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1073E" w14:textId="2811C3B6" w:rsidR="005A0A54" w:rsidRPr="00D73847" w:rsidRDefault="005A0A54" w:rsidP="00BE4EA2">
      <w:pPr>
        <w:pStyle w:val="Normlnsted"/>
        <w:spacing w:before="0"/>
        <w:rPr>
          <w:b/>
          <w:bCs/>
          <w:lang w:val="cs-CZ"/>
        </w:rPr>
      </w:pPr>
      <w:r>
        <w:rPr>
          <w:b/>
          <w:bCs/>
          <w:lang w:val="cs-CZ"/>
        </w:rPr>
        <w:t>SMLOUVA O POSTOUPENÍ POHLEDÁVKY</w:t>
      </w:r>
    </w:p>
    <w:p w14:paraId="634FBDE6" w14:textId="573C8D5E" w:rsidR="005A0A54" w:rsidRPr="00D73847" w:rsidRDefault="006F617F" w:rsidP="00BE4EA2">
      <w:pPr>
        <w:spacing w:before="0"/>
        <w:rPr>
          <w:lang w:val="cs-CZ"/>
        </w:rPr>
      </w:pPr>
      <w:r>
        <w:rPr>
          <w:b/>
          <w:lang w:val="cs-CZ"/>
        </w:rPr>
        <w:t>TUTO SMLOUVU O POSTOUPENÍ POHLEDÁVKY</w:t>
      </w:r>
      <w:r>
        <w:rPr>
          <w:lang w:val="cs-CZ"/>
        </w:rPr>
        <w:t xml:space="preserve"> (dále jen „</w:t>
      </w:r>
      <w:r>
        <w:rPr>
          <w:b/>
          <w:lang w:val="cs-CZ"/>
        </w:rPr>
        <w:t>Smlouva</w:t>
      </w:r>
      <w:r>
        <w:rPr>
          <w:lang w:val="cs-CZ"/>
        </w:rPr>
        <w:t xml:space="preserve">“) uzavírají níže uvedeného dne podle § 1879 a násl. zákona č. 89/2012 Sb., </w:t>
      </w:r>
      <w:r>
        <w:rPr>
          <w:i/>
          <w:iCs/>
          <w:lang w:val="cs-CZ"/>
        </w:rPr>
        <w:t>občanský zákoník</w:t>
      </w:r>
      <w:r>
        <w:rPr>
          <w:lang w:val="cs-CZ"/>
        </w:rPr>
        <w:t>, tyto smluvní strany:</w:t>
      </w:r>
    </w:p>
    <w:p w14:paraId="0534FB72" w14:textId="30380C4E" w:rsidR="005A0A54" w:rsidRPr="00D73847" w:rsidRDefault="005A0A54" w:rsidP="00BE4EA2">
      <w:pPr>
        <w:pStyle w:val="Strany"/>
        <w:spacing w:before="0" w:after="120"/>
        <w:rPr>
          <w:lang w:val="cs-CZ"/>
        </w:rPr>
      </w:pPr>
      <w:r>
        <w:rPr>
          <w:b/>
          <w:bCs/>
          <w:highlight w:val="yellow"/>
          <w:lang w:val="cs-CZ"/>
        </w:rPr>
        <w:t>[doplnit obchodní firmu],</w:t>
      </w:r>
      <w:r>
        <w:rPr>
          <w:lang w:val="cs-CZ"/>
        </w:rPr>
        <w:t xml:space="preserve"> se sídlem [</w:t>
      </w:r>
      <w:r>
        <w:rPr>
          <w:highlight w:val="yellow"/>
          <w:lang w:val="cs-CZ"/>
        </w:rPr>
        <w:t>doplnit</w:t>
      </w:r>
      <w:r>
        <w:rPr>
          <w:lang w:val="cs-CZ"/>
        </w:rPr>
        <w:t>], IČO: [</w:t>
      </w:r>
      <w:r>
        <w:rPr>
          <w:highlight w:val="yellow"/>
          <w:lang w:val="cs-CZ"/>
        </w:rPr>
        <w:t>doplnit</w:t>
      </w:r>
      <w:r>
        <w:rPr>
          <w:lang w:val="cs-CZ"/>
        </w:rPr>
        <w:t>] (dále jen „</w:t>
      </w:r>
      <w:r>
        <w:rPr>
          <w:b/>
          <w:lang w:val="cs-CZ"/>
        </w:rPr>
        <w:t>Postupitel</w:t>
      </w:r>
      <w:r>
        <w:rPr>
          <w:lang w:val="cs-CZ"/>
        </w:rPr>
        <w:t>“); a</w:t>
      </w:r>
    </w:p>
    <w:p w14:paraId="5C9F048D" w14:textId="3E5A024B" w:rsidR="005A0A54" w:rsidRPr="00D73847" w:rsidRDefault="005A0A54" w:rsidP="00BE4EA2">
      <w:pPr>
        <w:pStyle w:val="Strany"/>
        <w:spacing w:before="0" w:after="120"/>
        <w:rPr>
          <w:lang w:val="cs-CZ"/>
        </w:rPr>
      </w:pPr>
      <w:r>
        <w:rPr>
          <w:b/>
          <w:bCs/>
          <w:lang w:val="cs-CZ"/>
        </w:rPr>
        <w:t>Kryštof Marek</w:t>
      </w:r>
      <w:r>
        <w:rPr>
          <w:lang w:val="cs-CZ"/>
        </w:rPr>
        <w:t>, dat. nar. 3. 7. 2005, IČO: 210 78 815, se sídlem Tusarova 1216/53, Holešovice, 170 00 Praha 7 (dále jen „</w:t>
      </w:r>
      <w:r>
        <w:rPr>
          <w:b/>
          <w:lang w:val="cs-CZ"/>
        </w:rPr>
        <w:t>Postupník</w:t>
      </w:r>
      <w:r>
        <w:rPr>
          <w:lang w:val="cs-CZ"/>
        </w:rPr>
        <w:t>“);</w:t>
      </w:r>
    </w:p>
    <w:p w14:paraId="5B7E81A4" w14:textId="503DA50C" w:rsidR="005A0A54" w:rsidRPr="00D73847" w:rsidRDefault="005A0A54" w:rsidP="00BE4EA2">
      <w:pPr>
        <w:pStyle w:val="NormlnodsazenNadpis2"/>
        <w:spacing w:before="0"/>
        <w:rPr>
          <w:lang w:val="cs-CZ"/>
        </w:rPr>
      </w:pPr>
      <w:r>
        <w:rPr>
          <w:lang w:val="cs-CZ"/>
        </w:rPr>
        <w:t>(dále společně rovněž jako „</w:t>
      </w:r>
      <w:r>
        <w:rPr>
          <w:b/>
          <w:lang w:val="cs-CZ"/>
        </w:rPr>
        <w:t>smluvní strany</w:t>
      </w:r>
      <w:r>
        <w:rPr>
          <w:lang w:val="cs-CZ"/>
        </w:rPr>
        <w:t>“ a jednotlivě jako „</w:t>
      </w:r>
      <w:r>
        <w:rPr>
          <w:b/>
          <w:lang w:val="cs-CZ"/>
        </w:rPr>
        <w:t>smluvní strana</w:t>
      </w:r>
      <w:r>
        <w:rPr>
          <w:lang w:val="cs-CZ"/>
        </w:rPr>
        <w:t>“)</w:t>
      </w:r>
    </w:p>
    <w:p w14:paraId="1F406A6A" w14:textId="3ED3A25D" w:rsidR="005A0A54" w:rsidRPr="0047137A" w:rsidRDefault="005A0A54" w:rsidP="00BE4EA2">
      <w:pPr>
        <w:pStyle w:val="Nadpissted"/>
        <w:spacing w:before="0"/>
        <w:jc w:val="center"/>
        <w:rPr>
          <w:b/>
          <w:bCs/>
          <w:lang w:val="cs-CZ"/>
        </w:rPr>
      </w:pPr>
      <w:r>
        <w:rPr>
          <w:b/>
          <w:bCs/>
          <w:lang w:val="cs-CZ"/>
        </w:rPr>
        <w:t>ÚVODNÍ USTANOVENÍ</w:t>
      </w:r>
    </w:p>
    <w:p w14:paraId="053F2553" w14:textId="2BE35ADC" w:rsidR="005A0A54" w:rsidRPr="0047137A" w:rsidRDefault="005A0A54" w:rsidP="00BE4EA2">
      <w:pPr>
        <w:spacing w:before="0"/>
        <w:rPr>
          <w:bCs/>
          <w:lang w:val="cs-CZ"/>
        </w:rPr>
      </w:pPr>
      <w:r>
        <w:rPr>
          <w:bCs/>
          <w:lang w:val="cs-CZ"/>
        </w:rPr>
        <w:t>VZHLEDEM K TOMU, ŽE:</w:t>
      </w:r>
    </w:p>
    <w:p w14:paraId="62879932" w14:textId="3FEDA9A3" w:rsidR="005A0A54" w:rsidRPr="00D73847" w:rsidRDefault="005A0A54" w:rsidP="00BE4EA2">
      <w:pPr>
        <w:pStyle w:val="vodnustanoven"/>
        <w:spacing w:before="0"/>
        <w:rPr>
          <w:lang w:val="cs-CZ"/>
        </w:rPr>
      </w:pPr>
      <w:r>
        <w:rPr>
          <w:lang w:val="cs-CZ"/>
        </w:rPr>
        <w:t xml:space="preserve">Postupitel má za společností </w:t>
      </w:r>
      <w:r>
        <w:rPr>
          <w:b/>
          <w:bCs/>
          <w:lang w:val="cs-CZ"/>
        </w:rPr>
        <w:t>[</w:t>
      </w:r>
      <w:r>
        <w:rPr>
          <w:b/>
          <w:bCs/>
          <w:highlight w:val="yellow"/>
          <w:lang w:val="cs-CZ"/>
        </w:rPr>
        <w:t>obchodní firma dlužníka</w:t>
      </w:r>
      <w:r>
        <w:rPr>
          <w:b/>
          <w:bCs/>
          <w:lang w:val="cs-CZ"/>
        </w:rPr>
        <w:t>]</w:t>
      </w:r>
      <w:r>
        <w:rPr>
          <w:lang w:val="cs-CZ"/>
        </w:rPr>
        <w:t>, se sídlem [</w:t>
      </w:r>
      <w:r>
        <w:rPr>
          <w:highlight w:val="yellow"/>
          <w:lang w:val="cs-CZ"/>
        </w:rPr>
        <w:t>doplnit</w:t>
      </w:r>
      <w:r>
        <w:rPr>
          <w:lang w:val="cs-CZ"/>
        </w:rPr>
        <w:t>], IČO: [</w:t>
      </w:r>
      <w:r>
        <w:rPr>
          <w:highlight w:val="yellow"/>
          <w:lang w:val="cs-CZ"/>
        </w:rPr>
        <w:t>doplnit</w:t>
      </w:r>
      <w:r>
        <w:rPr>
          <w:lang w:val="cs-CZ"/>
        </w:rPr>
        <w:t>] (dále jen „</w:t>
      </w:r>
      <w:r>
        <w:rPr>
          <w:b/>
          <w:lang w:val="cs-CZ"/>
        </w:rPr>
        <w:t>Dlužník</w:t>
      </w:r>
      <w:r>
        <w:rPr>
          <w:lang w:val="cs-CZ"/>
        </w:rPr>
        <w:t>“), splatnou peněžitou pohledávku ve výši [</w:t>
      </w:r>
      <w:r>
        <w:rPr>
          <w:highlight w:val="yellow"/>
          <w:lang w:val="cs-CZ"/>
        </w:rPr>
        <w:t>doplnit</w:t>
      </w:r>
      <w:r>
        <w:rPr>
          <w:lang w:val="cs-CZ"/>
        </w:rPr>
        <w:t>] Kč z titulu [</w:t>
      </w:r>
      <w:r>
        <w:rPr>
          <w:highlight w:val="yellow"/>
          <w:lang w:val="cs-CZ"/>
        </w:rPr>
        <w:t>doplnit právní důvod, např. smlouvy o dílo ze dne __. __. ____</w:t>
      </w:r>
      <w:r>
        <w:rPr>
          <w:lang w:val="cs-CZ"/>
        </w:rPr>
        <w:t>], vyúčtovanou fakturou č. [</w:t>
      </w:r>
      <w:r>
        <w:rPr>
          <w:highlight w:val="yellow"/>
          <w:lang w:val="cs-CZ"/>
        </w:rPr>
        <w:t>doplnit</w:t>
      </w:r>
      <w:r>
        <w:rPr>
          <w:lang w:val="cs-CZ"/>
        </w:rPr>
        <w:t xml:space="preserve">] ze dne </w:t>
      </w:r>
      <w:r>
        <w:rPr>
          <w:highlight w:val="yellow"/>
          <w:lang w:val="cs-CZ"/>
        </w:rPr>
        <w:t>__. __. ____</w:t>
      </w:r>
      <w:r>
        <w:rPr>
          <w:lang w:val="cs-CZ"/>
        </w:rPr>
        <w:t xml:space="preserve"> se splatností dne </w:t>
      </w:r>
      <w:r>
        <w:rPr>
          <w:highlight w:val="yellow"/>
          <w:lang w:val="cs-CZ"/>
        </w:rPr>
        <w:t>__. __. ____</w:t>
      </w:r>
      <w:r>
        <w:rPr>
          <w:lang w:val="cs-CZ"/>
        </w:rPr>
        <w:t>, spolu s příslušenstvím (dále jen „</w:t>
      </w:r>
      <w:r>
        <w:rPr>
          <w:b/>
          <w:lang w:val="cs-CZ"/>
        </w:rPr>
        <w:t>Pohledávka</w:t>
      </w:r>
      <w:r>
        <w:rPr>
          <w:lang w:val="cs-CZ"/>
        </w:rPr>
        <w:t>“);</w:t>
      </w:r>
    </w:p>
    <w:p w14:paraId="070D0E46" w14:textId="42DB9D7A" w:rsidR="005A0A54" w:rsidRPr="00D73847" w:rsidRDefault="005A0A54" w:rsidP="00BE4EA2">
      <w:pPr>
        <w:pStyle w:val="vodnustanoven"/>
        <w:spacing w:before="0"/>
        <w:rPr>
          <w:lang w:val="cs-CZ"/>
        </w:rPr>
      </w:pPr>
      <w:r>
        <w:rPr>
          <w:lang w:val="cs-CZ"/>
        </w:rPr>
        <w:t>Postupitel má zájem Pohledávku za podmínek uvedených v této Smlouvě postoupit Postupníkovi a Postupník má zájem ji za těchto podmínek nabýt;</w:t>
      </w:r>
    </w:p>
    <w:p w14:paraId="1AE9579E" w14:textId="77777777" w:rsidR="005A0A54" w:rsidRPr="00D73847" w:rsidRDefault="005A0A54" w:rsidP="00BE4EA2">
      <w:pPr>
        <w:spacing w:before="0"/>
        <w:rPr>
          <w:lang w:val="cs-CZ"/>
        </w:rPr>
      </w:pPr>
      <w:r>
        <w:rPr>
          <w:lang w:val="cs-CZ"/>
        </w:rPr>
        <w:t>PROTO NYNÍ SMLUVNÍ STRANY UJEDNALY NÁSLEDUJÍCÍ:</w:t>
      </w:r>
    </w:p>
    <w:p w14:paraId="6B0C0000" w14:textId="6B0C0000" w:rsidR="005A0A54" w:rsidRPr="00D73847" w:rsidRDefault="005A0A54" w:rsidP="00BE4EA2">
      <w:pPr>
        <w:pStyle w:val="Nadpis1"/>
        <w:spacing w:before="0"/>
        <w:rPr>
          <w:lang w:val="cs-CZ"/>
        </w:rPr>
      </w:pPr>
      <w:r>
        <w:rPr>
          <w:lang w:val="cs-CZ"/>
        </w:rPr>
        <w:t>POSTOUPENÍ POHLEDÁVKY</w:t>
      </w:r>
    </w:p>
    <w:p w14:paraId="6B0C0001" w14:textId="1B3D9EA3" w:rsidR="005A0A54" w:rsidRPr="00D73847" w:rsidRDefault="005A0A54" w:rsidP="00BE4EA2">
      <w:pPr>
        <w:pStyle w:val="Nadpis2"/>
        <w:spacing w:before="0"/>
        <w:rPr>
          <w:lang w:val="cs-CZ"/>
        </w:rPr>
      </w:pPr>
      <w:r>
        <w:rPr>
          <w:lang w:val="cs-CZ"/>
        </w:rPr>
        <w:t xml:space="preserve">Postupitel touto Smlouvou postupuje Postupníkovi Pohledávku se vším příslušenstvím a všemi právy s ní spojenými a Postupník ji přijímá a zavazuje se zaplatit Postupiteli úplatu podle čl. </w:t>
      </w:r>
      <w:r>
        <w:rPr>
          <w:lang w:val="cs-CZ"/>
        </w:rPr>
        <w:fldChar w:fldCharType="begin"/>
      </w:r>
      <w:r>
        <w:rPr>
          <w:lang w:val="cs-CZ"/>
        </w:rPr>
        <w:instrText xml:space="preserve"> REF _Ref240643777 \r \h </w:instrText>
      </w:r>
      <w:r>
        <w:rPr>
          <w:lang w:val="cs-CZ"/>
        </w:rPr>
      </w:r>
      <w:r>
        <w:rPr>
          <w:lang w:val="cs-CZ"/>
        </w:rPr>
        <w:fldChar w:fldCharType="separate"/>
      </w:r>
      <w:r>
        <w:rPr>
          <w:lang w:val="cs-CZ"/>
        </w:rPr>
        <w:t>2</w:t>
      </w:r>
      <w:r>
        <w:rPr>
          <w:lang w:val="cs-CZ"/>
        </w:rPr>
        <w:fldChar w:fldCharType="end"/>
      </w:r>
      <w:r>
        <w:rPr>
          <w:lang w:val="cs-CZ"/>
        </w:rPr>
        <w:t xml:space="preserve"> této Smlouvy. K postoupení Pohledávky dochází okamžikem uzavření této Smlouvy.</w:t>
      </w:r>
    </w:p>
    <w:p w14:paraId="6B0C0002" w14:textId="6B0C0002" w:rsidR="005A0A54" w:rsidRPr="00D73847" w:rsidRDefault="005A0A54" w:rsidP="00BE4EA2">
      <w:pPr>
        <w:pStyle w:val="Nadpis2"/>
        <w:spacing w:before="0"/>
        <w:rPr>
          <w:lang w:val="cs-CZ"/>
        </w:rPr>
      </w:pPr>
      <w:r>
        <w:rPr>
          <w:lang w:val="cs-CZ"/>
        </w:rPr>
        <w:t>Je-li označení Pohledávky nepřesné nebo neúplné, avšak z předaných dokladů je zřejmé, o jakou pohledávku jde, nemá to vliv na platnost ani účinky postoupení; smluvní strany v takovém případě uzavřou na žádost kterékoli z nich do deseti (10) pracovních dnů dodatek, kterým se označení upřesní. Je-li právní důvod Pohledávky neplatný nebo neúčinný anebo stane-li se Pohledávka z tohoto důvodu nevymahatelnou, postupuje Postupitel Postupníkovi rovněž nároky, které mu namísto Pohledávky vůči Dlužníkovi náleží, zejména nárok na vydání bezdůvodného obohacení a na náhradu škody, včetně příslušenství a práv s nimi spojených.</w:t>
      </w:r>
    </w:p>
    <w:p w14:paraId="6B0C0003" w14:textId="6B0C0003" w:rsidR="005A0A54" w:rsidRPr="00D73847" w:rsidRDefault="005A0A54" w:rsidP="00BE4EA2">
      <w:pPr>
        <w:pStyle w:val="Nadpis1"/>
        <w:spacing w:before="0"/>
        <w:rPr>
          <w:lang w:val="cs-CZ"/>
        </w:rPr>
      </w:pPr>
      <w:bookmarkStart w:id="0" w:name="_Ref240643777"/>
      <w:r>
        <w:rPr>
          <w:lang w:val="cs-CZ"/>
        </w:rPr>
        <w:t>ÚPLATA</w:t>
      </w:r>
      <w:bookmarkEnd w:id="0"/>
    </w:p>
    <w:p w14:paraId="6B0C0004" w14:textId="6B0C0004" w:rsidR="005A0A54" w:rsidRPr="00D73847" w:rsidRDefault="005A0A54" w:rsidP="00BE4EA2">
      <w:pPr>
        <w:pStyle w:val="Nadpis2"/>
        <w:spacing w:before="0"/>
        <w:rPr>
          <w:lang w:val="cs-CZ"/>
        </w:rPr>
      </w:pPr>
      <w:r>
        <w:rPr>
          <w:lang w:val="cs-CZ"/>
        </w:rPr>
        <w:t>Úplata za postoupení Pohledávky činí [</w:t>
      </w:r>
      <w:r>
        <w:rPr>
          <w:highlight w:val="yellow"/>
          <w:lang w:val="cs-CZ"/>
        </w:rPr>
        <w:t>doplnit</w:t>
      </w:r>
      <w:r>
        <w:rPr>
          <w:lang w:val="cs-CZ"/>
        </w:rPr>
        <w:t>] Kč (dále jen „</w:t>
      </w:r>
      <w:r>
        <w:rPr>
          <w:b/>
          <w:bCs/>
          <w:lang w:val="cs-CZ"/>
        </w:rPr>
        <w:t>Úplata</w:t>
      </w:r>
      <w:r>
        <w:rPr>
          <w:lang w:val="cs-CZ"/>
        </w:rPr>
        <w:t>“). Postupník ji uhradí bezhotovostně na účet Postupitele č. [</w:t>
      </w:r>
      <w:r>
        <w:rPr>
          <w:highlight w:val="yellow"/>
          <w:lang w:val="cs-CZ"/>
        </w:rPr>
        <w:t>doplnit</w:t>
      </w:r>
      <w:r>
        <w:rPr>
          <w:lang w:val="cs-CZ"/>
        </w:rPr>
        <w:t>] do deseti (10) pracovních dnů od uzavření této Smlouvy (dále jen „</w:t>
      </w:r>
      <w:r w:rsidRPr="009C1BC1">
        <w:rPr>
          <w:b/>
          <w:bCs/>
          <w:lang w:val="cs-CZ"/>
        </w:rPr>
        <w:t>Lhůta k úhradě</w:t>
      </w:r>
      <w:r>
        <w:rPr>
          <w:lang w:val="cs-CZ"/>
        </w:rPr>
        <w:t>“); úhradou Úplaty jsou veškeré nároky Postupitele vůči Postupníkovi v souvislosti s postoupením Pohledávky vypořádány. Uhradil-li Dlužník Pohledávku nebo její část Postupiteli před uzavřením této Smlouvy, snižuje se Úplata ve stejném poměru, v jakém se tím snížila Pohledávka.</w:t>
      </w:r>
    </w:p>
    <w:p w14:paraId="6B0C0005" w14:textId="6B0C0005" w:rsidR="005A0A54" w:rsidRPr="00D73847" w:rsidRDefault="005A0A54" w:rsidP="00BE4EA2">
      <w:pPr>
        <w:pStyle w:val="Nadpis1"/>
        <w:spacing w:before="0"/>
        <w:rPr>
          <w:lang w:val="cs-CZ"/>
        </w:rPr>
      </w:pPr>
      <w:bookmarkStart w:id="1" w:name="_Ref240644332"/>
      <w:r>
        <w:rPr>
          <w:lang w:val="cs-CZ"/>
        </w:rPr>
        <w:t>PROHLÁŠENÍ POSTUPITELE</w:t>
      </w:r>
      <w:bookmarkEnd w:id="1"/>
    </w:p>
    <w:p w14:paraId="6B0C0006" w14:textId="6B0C0006" w:rsidR="005A0A54" w:rsidRPr="00D73847" w:rsidRDefault="005A0A54" w:rsidP="00BE4EA2">
      <w:pPr>
        <w:pStyle w:val="Nadpis2"/>
        <w:spacing w:before="0"/>
        <w:rPr>
          <w:lang w:val="cs-CZ"/>
        </w:rPr>
      </w:pPr>
      <w:r>
        <w:rPr>
          <w:lang w:val="cs-CZ"/>
        </w:rPr>
        <w:t>Postupitel ke dni uzavření této Smlouvy prohlašuje, že:</w:t>
      </w:r>
    </w:p>
    <w:p w14:paraId="6B0C0007" w14:textId="6B0C0007" w:rsidR="005A0A54" w:rsidRPr="00D73847" w:rsidRDefault="005A0A54" w:rsidP="00BE4EA2">
      <w:pPr>
        <w:pStyle w:val="Nadpis4"/>
        <w:spacing w:before="0"/>
        <w:rPr>
          <w:lang w:val="cs-CZ"/>
        </w:rPr>
      </w:pPr>
      <w:r>
        <w:rPr>
          <w:lang w:val="cs-CZ"/>
        </w:rPr>
        <w:t>Pohledávka existuje v uvedené výši, je splatná a Dlužník ji ani zčásti neuhradil;</w:t>
      </w:r>
    </w:p>
    <w:p w14:paraId="6B0C0008" w14:textId="6B0C0008" w:rsidR="005A0A54" w:rsidRPr="00D73847" w:rsidRDefault="005A0A54" w:rsidP="00BE4EA2">
      <w:pPr>
        <w:pStyle w:val="Nadpis4"/>
        <w:spacing w:before="0"/>
        <w:rPr>
          <w:lang w:val="cs-CZ"/>
        </w:rPr>
      </w:pPr>
      <w:r>
        <w:rPr>
          <w:lang w:val="cs-CZ"/>
        </w:rPr>
        <w:t>Pohledávka vznikla z právního důvodu uvedeného výše, plnění bylo Dlužníkovi řádně a včas poskytnuto a Dlužník je převzal bez výhrad;</w:t>
      </w:r>
    </w:p>
    <w:p w14:paraId="6B0C0009" w14:textId="6B0C0009" w:rsidR="005A0A54" w:rsidRPr="00D73847" w:rsidRDefault="005A0A54" w:rsidP="00BE4EA2">
      <w:pPr>
        <w:pStyle w:val="Nadpis4"/>
        <w:spacing w:before="0"/>
        <w:rPr>
          <w:lang w:val="cs-CZ"/>
        </w:rPr>
      </w:pPr>
      <w:r>
        <w:rPr>
          <w:lang w:val="cs-CZ"/>
        </w:rPr>
        <w:t>Pohledávka není promlčená, Dlužník ji nezpochybnil, nereklamoval poskytnuté plnění, nevznesl vůči ní námitku ani ji nepoužil k započtení a Postupiteli nejsou známy okolnosti, pro které by ji Dlužník nemusel uhradit;</w:t>
      </w:r>
    </w:p>
    <w:p w14:paraId="6B0C000A" w14:textId="6B0C000A" w:rsidR="005A0A54" w:rsidRPr="00D73847" w:rsidRDefault="005A0A54" w:rsidP="00BE4EA2">
      <w:pPr>
        <w:pStyle w:val="Nadpis4"/>
        <w:spacing w:before="0"/>
        <w:rPr>
          <w:lang w:val="cs-CZ"/>
        </w:rPr>
      </w:pPr>
      <w:r>
        <w:rPr>
          <w:lang w:val="cs-CZ"/>
        </w:rPr>
        <w:t>Postupitel nemá vůči Dlužníkovi žádný dluh a Dlužník nemá vůči Postupiteli pohledávku způsobilou k započtení vůči Pohledávce;</w:t>
      </w:r>
    </w:p>
    <w:p w14:paraId="6B0C000B" w14:textId="6B0C000B" w:rsidR="005A0A54" w:rsidRPr="00D73847" w:rsidRDefault="005A0A54" w:rsidP="00BE4EA2">
      <w:pPr>
        <w:pStyle w:val="Nadpis4"/>
        <w:spacing w:before="0"/>
        <w:rPr>
          <w:lang w:val="cs-CZ"/>
        </w:rPr>
      </w:pPr>
      <w:r>
        <w:rPr>
          <w:lang w:val="cs-CZ"/>
        </w:rPr>
        <w:t>Pohledávka nebyla postoupena, zastavena ani jinak zatížena, nakládání s ní není omezeno a její postoupení nevylučuje ujednání mezi Postupitelem a Dlužníkem;</w:t>
      </w:r>
    </w:p>
    <w:p w14:paraId="6B0C000C" w14:textId="6B0C000C" w:rsidR="005A0A54" w:rsidRPr="00D73847" w:rsidRDefault="005A0A54" w:rsidP="00BE4EA2">
      <w:pPr>
        <w:pStyle w:val="Nadpis4"/>
        <w:spacing w:before="0"/>
        <w:rPr>
          <w:lang w:val="cs-CZ"/>
        </w:rPr>
      </w:pPr>
      <w:r>
        <w:rPr>
          <w:lang w:val="cs-CZ"/>
        </w:rPr>
        <w:lastRenderedPageBreak/>
        <w:t>Postupitel není v úpadku ani v likvidaci, nebyl podán insolvenční návrh týkající se jeho majetku a doklady a informace k Pohledávce předané a sdělené jsou úplné a pravdivé.</w:t>
      </w:r>
    </w:p>
    <w:p w14:paraId="6B0C000D" w14:textId="6B0C000D" w:rsidR="005A0A54" w:rsidRPr="00D73847" w:rsidRDefault="005A0A54" w:rsidP="00BE4EA2">
      <w:pPr>
        <w:pStyle w:val="Nadpis1"/>
        <w:spacing w:before="0"/>
        <w:rPr>
          <w:lang w:val="cs-CZ"/>
        </w:rPr>
      </w:pPr>
      <w:r>
        <w:rPr>
          <w:lang w:val="cs-CZ"/>
        </w:rPr>
        <w:t>DOKLADY A SOUČINNOST</w:t>
      </w:r>
    </w:p>
    <w:p w14:paraId="6B0C000E" w14:textId="3D5847C0" w:rsidR="005A0A54" w:rsidRPr="00D73847" w:rsidRDefault="005A0A54" w:rsidP="00BE4EA2">
      <w:pPr>
        <w:pStyle w:val="Nadpis2"/>
        <w:spacing w:before="0"/>
        <w:rPr>
          <w:lang w:val="cs-CZ"/>
        </w:rPr>
      </w:pPr>
      <w:r>
        <w:rPr>
          <w:lang w:val="cs-CZ"/>
        </w:rPr>
        <w:t>Postupitel předá v souladu se svou zákonnou povinností Postupníkovi veškeré doklady o Pohledávce a sdělí mu vše, co je k jejímu uplatnění zapotřebí, a na jeho žádost mu bez zbytečného odkladu poskytne i další doklady, informace a vysvětlení, a to i pro uplatnění Pohledávky u soudu nebo jiného orgánu, včetně písemného vyjádření ke skutkovým okolnostem jejího vzniku a účasti na jednání soudu, bude-li předvolán.</w:t>
      </w:r>
    </w:p>
    <w:p w14:paraId="6B0C000F" w14:textId="6B0C000F" w:rsidR="005A0A54" w:rsidRPr="00D73847" w:rsidRDefault="005A0A54" w:rsidP="00BE4EA2">
      <w:pPr>
        <w:pStyle w:val="Nadpis1"/>
        <w:spacing w:before="0"/>
        <w:rPr>
          <w:lang w:val="cs-CZ"/>
        </w:rPr>
      </w:pPr>
      <w:r>
        <w:rPr>
          <w:lang w:val="cs-CZ"/>
        </w:rPr>
        <w:t>VYROZUMĚNÍ DLUŽNÍKA</w:t>
      </w:r>
    </w:p>
    <w:p w14:paraId="6B0C0010" w14:textId="6B0C0010" w:rsidR="005A0A54" w:rsidRPr="00D73847" w:rsidRDefault="005A0A54" w:rsidP="00BE4EA2">
      <w:pPr>
        <w:pStyle w:val="Nadpis2"/>
        <w:spacing w:before="0"/>
        <w:rPr>
          <w:lang w:val="cs-CZ"/>
        </w:rPr>
      </w:pPr>
      <w:r>
        <w:rPr>
          <w:lang w:val="cs-CZ"/>
        </w:rPr>
        <w:t>Postupitel vyrozumí Dlužníka o postoupení Pohledávky nejpozději první pracovní den následující po dni uzavření této Smlouvy, a to ve znění uvedeném v Příloze č. 1 této Smlouvy. O odeslání vyrozumění Postupitel Postupníka informuje a doloží mu je; doklad o vyrozumění je dokladem ve smyslu čl. 4.1 této Smlouvy.</w:t>
      </w:r>
    </w:p>
    <w:p w14:paraId="6B0C0011" w14:textId="6B0C0011" w:rsidR="005A0A54" w:rsidRPr="00D73847" w:rsidRDefault="005A0A54" w:rsidP="00BE4EA2">
      <w:pPr>
        <w:pStyle w:val="Nadpis1"/>
        <w:spacing w:before="0"/>
        <w:rPr>
          <w:lang w:val="cs-CZ"/>
        </w:rPr>
      </w:pPr>
      <w:r>
        <w:rPr>
          <w:lang w:val="cs-CZ"/>
        </w:rPr>
        <w:t>PLNĚNÍ PŘIJATÉ POSTUPITELEM</w:t>
      </w:r>
    </w:p>
    <w:p w14:paraId="6B0C0012" w14:textId="6B0C0012" w:rsidR="005A0A54" w:rsidRPr="00D73847" w:rsidRDefault="005A0A54" w:rsidP="00BE4EA2">
      <w:pPr>
        <w:pStyle w:val="Nadpis2"/>
        <w:spacing w:before="0"/>
        <w:rPr>
          <w:lang w:val="cs-CZ"/>
        </w:rPr>
      </w:pPr>
      <w:r>
        <w:rPr>
          <w:lang w:val="cs-CZ"/>
        </w:rPr>
        <w:t>Postupitel bere na vědomí, že mu Pohledávka po uzavření této Smlouvy nenáleží, že si přijaté plnění na Pohledávku nemůže ponechat a že není oprávněn Pohledávku vymáhat, prominout, započíst ani o ní s Dlužníkem uzavírat dohody. Přijme-li od Dlužníka jakékoli plnění na Pohledávku, vydá je Postupníkovi bez zbytečného odkladu a sdělí mu, kdy a v jaké výši bylo poskytnuto; stejně postupuje i tehdy, plní-li Dlužník dříve, než je o postoupení vyrozuměn nebo než je mu prokázáno. Obrátí-li se na něj Dlužník ve věci Pohledávky, odkáže jej na Postupníka a bez zbytečného odkladu o tom Postupníka vyrozumí.</w:t>
      </w:r>
    </w:p>
    <w:p w14:paraId="6B0C0013" w14:textId="6B0C0013" w:rsidR="005A0A54" w:rsidRPr="00D73847" w:rsidRDefault="005A0A54" w:rsidP="00BE4EA2">
      <w:pPr>
        <w:pStyle w:val="Nadpis1"/>
        <w:spacing w:before="0"/>
        <w:rPr>
          <w:lang w:val="cs-CZ"/>
        </w:rPr>
      </w:pPr>
      <w:r>
        <w:rPr>
          <w:lang w:val="cs-CZ"/>
        </w:rPr>
        <w:t>ODSTOUPENÍ OD SMLOUVY</w:t>
      </w:r>
    </w:p>
    <w:p w14:paraId="6B0C0014" w14:textId="6B0C0014" w:rsidR="005A0A54" w:rsidRPr="00D73847" w:rsidRDefault="005A0A54" w:rsidP="00BE4EA2">
      <w:pPr>
        <w:pStyle w:val="Nadpis2"/>
        <w:spacing w:before="0"/>
        <w:rPr>
          <w:lang w:val="cs-CZ"/>
        </w:rPr>
      </w:pPr>
      <w:r>
        <w:rPr>
          <w:lang w:val="cs-CZ"/>
        </w:rPr>
        <w:t>Postupitel může od této Smlouvy odstoupit, neuhradí-li Postupník Úplatu včas, a to až do její úhrady.</w:t>
      </w:r>
    </w:p>
    <w:p w14:paraId="6B0C0020" w14:textId="6B0C0020" w:rsidR="005A0A54" w:rsidRPr="00D73847" w:rsidRDefault="005A0A54" w:rsidP="00BE4EA2">
      <w:pPr>
        <w:pStyle w:val="Nadpis2"/>
        <w:spacing w:before="0"/>
        <w:rPr>
          <w:lang w:val="cs-CZ"/>
        </w:rPr>
      </w:pPr>
      <w:r>
        <w:rPr>
          <w:lang w:val="cs-CZ"/>
        </w:rPr>
        <w:t>Postupník může od této Smlouvy odstoupit bez uvedení důvodu, a to kdykoli do uplynutí Lhůty k úhradě, neuhradil-li do té doby Úplatu.</w:t>
      </w:r>
    </w:p>
    <w:p w14:paraId="6B0C0015" w14:textId="6B0C0015" w:rsidR="005A0A54" w:rsidRPr="00D73847" w:rsidRDefault="005A0A54" w:rsidP="00BE4EA2">
      <w:pPr>
        <w:pStyle w:val="Nadpis2"/>
        <w:spacing w:before="0"/>
        <w:rPr>
          <w:lang w:val="cs-CZ"/>
        </w:rPr>
      </w:pPr>
      <w:r>
        <w:rPr>
          <w:lang w:val="cs-CZ"/>
        </w:rPr>
        <w:t xml:space="preserve">Postupník může od této Smlouvy odstoupit do šesti (6) měsíců od jejího uzavření, ukáže-li se některé z prohlášení Postupitele podle čl. </w:t>
      </w:r>
      <w:r>
        <w:rPr>
          <w:lang w:val="cs-CZ"/>
        </w:rPr>
        <w:fldChar w:fldCharType="begin"/>
      </w:r>
      <w:r>
        <w:rPr>
          <w:lang w:val="cs-CZ"/>
        </w:rPr>
        <w:instrText xml:space="preserve"> REF _Ref240644332 \r \h </w:instrText>
      </w:r>
      <w:r>
        <w:rPr>
          <w:lang w:val="cs-CZ"/>
        </w:rPr>
      </w:r>
      <w:r>
        <w:rPr>
          <w:lang w:val="cs-CZ"/>
        </w:rPr>
        <w:fldChar w:fldCharType="separate"/>
      </w:r>
      <w:r>
        <w:rPr>
          <w:lang w:val="cs-CZ"/>
        </w:rPr>
        <w:t>3</w:t>
      </w:r>
      <w:r>
        <w:rPr>
          <w:lang w:val="cs-CZ"/>
        </w:rPr>
        <w:fldChar w:fldCharType="end"/>
      </w:r>
      <w:r>
        <w:rPr>
          <w:lang w:val="cs-CZ"/>
        </w:rPr>
        <w:t xml:space="preserve"> nepravdivým. Vyrozumí-li však v této lhůtě Postupitele písemně o námitce nebo započtení Dlužníka a soud žalobu na zaplacení Pohledávky pro jejich důvodnost zcela nebo zčásti pravomocně zamítne, může odstoupit do tří (3) měsíců od právní moci tohoto rozhodnutí.</w:t>
      </w:r>
    </w:p>
    <w:p w14:paraId="6B0C0019" w14:textId="6B0C0019" w:rsidR="005A0A54" w:rsidRPr="00D73847" w:rsidRDefault="005A0A54" w:rsidP="00BE4EA2">
      <w:pPr>
        <w:pStyle w:val="Nadpis2"/>
        <w:spacing w:before="0"/>
        <w:rPr>
          <w:lang w:val="cs-CZ"/>
        </w:rPr>
      </w:pPr>
      <w:r>
        <w:rPr>
          <w:lang w:val="cs-CZ"/>
        </w:rPr>
        <w:t>Odstoupením se tato Smlouva ruší od počátku, Pohledávka se považuje za nepostoupenou a Postupník o tom bez zbytečného odkladu vyrozumí Dlužníka. Do pěti (5) pracovních dnů od doručení odstoupení Postupitel vrátí uhrazenou Úplatu a Postupník předané doklady a to, co od Dlužníka na Pohledávku přijal; tím jsou veškeré nároky smluvních stran z této Smlouvy vyrovnány.</w:t>
      </w:r>
    </w:p>
    <w:p w14:paraId="6B0C0016" w14:textId="6B0C0016" w:rsidR="005A0A54" w:rsidRPr="00D73847" w:rsidRDefault="005A0A54" w:rsidP="00BE4EA2">
      <w:pPr>
        <w:pStyle w:val="Nadpis1"/>
        <w:spacing w:before="0"/>
        <w:rPr>
          <w:lang w:val="cs-CZ"/>
        </w:rPr>
      </w:pPr>
      <w:r>
        <w:rPr>
          <w:lang w:val="cs-CZ"/>
        </w:rPr>
        <w:t>ZÁVĚREČNÁ USTANOVENÍ</w:t>
      </w:r>
    </w:p>
    <w:p w14:paraId="6B0C0017" w14:textId="6B0C0017" w:rsidR="005A0A54" w:rsidRPr="00D73847" w:rsidRDefault="005A0A54" w:rsidP="00BE4EA2">
      <w:pPr>
        <w:pStyle w:val="Nadpis2"/>
        <w:spacing w:before="0"/>
        <w:rPr>
          <w:lang w:val="cs-CZ"/>
        </w:rPr>
      </w:pPr>
      <w:r>
        <w:rPr>
          <w:lang w:val="cs-CZ"/>
        </w:rPr>
        <w:t>Tato Smlouva nabývá platnosti a účinnosti dnem podpisu oběma smluvními stranami, řídí se právním řádem České republiky a měnit a doplňovat ji lze výlučně jejich písemnými dodatky.</w:t>
      </w:r>
    </w:p>
    <w:p w14:paraId="6B0C0018" w14:textId="6B0C0018" w:rsidR="005A0A54" w:rsidRPr="00D73847" w:rsidRDefault="005A0A54" w:rsidP="00BE4EA2">
      <w:pPr>
        <w:pStyle w:val="Nadpis2"/>
        <w:spacing w:before="0"/>
        <w:rPr>
          <w:lang w:val="cs-CZ"/>
        </w:rPr>
      </w:pPr>
      <w:r>
        <w:rPr>
          <w:lang w:val="cs-CZ"/>
        </w:rPr>
        <w:t>Bude-li některé ustanovení této Smlouvy shledáno zdánlivým, neplatným nebo nevymahatelným, nemá to vliv na platnost ostatních; smluvní strany je bez zbytečného odkladu nahradí ustanovením účelem co nejbližším. Nedílnou součástí této Smlouvy je Příloha č. 1 (Vyrozumění Dlužníka o postoupení pohledávky). Tato Smlouva je vyhotovena ve dvou (2) stejnopisech, z nichž každá smluvní strana obdrží po jednom (1).</w:t>
      </w:r>
    </w:p>
    <w:p w14:paraId="79BF31BC" w14:textId="13825103" w:rsidR="005A0A54" w:rsidRPr="00D73847" w:rsidRDefault="00454B24" w:rsidP="00BE4EA2">
      <w:pPr>
        <w:spacing w:before="0"/>
        <w:rPr>
          <w:lang w:val="cs-CZ"/>
        </w:rPr>
      </w:pPr>
      <w:r>
        <w:rPr>
          <w:lang w:val="cs-CZ"/>
        </w:rPr>
        <w:t>NA DŮKAZ TOHO, že smluvní strany s obsahem této Smlouvy souhlasí, rozumí jí, zavazují se k jejímu plnění a že ji uzavřely podle své svobodné a vážné vůle prosté tísně, připojují své podpisy.</w:t>
      </w:r>
    </w:p>
    <w:p w14:paraId="6145AD07" w14:textId="4D31551E" w:rsidR="006F617F" w:rsidRPr="00D73847" w:rsidRDefault="006F617F" w:rsidP="00ED5116">
      <w:pPr>
        <w:spacing w:before="0" w:after="0"/>
        <w:rPr>
          <w:lang w:val="cs-CZ"/>
        </w:rPr>
      </w:pPr>
      <w:r>
        <w:rPr>
          <w:lang w:val="cs-CZ"/>
        </w:rPr>
        <w:t>V Praze dne __. __. ____</w:t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  <w:t>V Praze dne __. __. ____</w:t>
      </w:r>
    </w:p>
    <w:p w14:paraId="555DA674" w14:textId="77777777" w:rsidR="006F617F" w:rsidRPr="00D73847" w:rsidRDefault="006F617F" w:rsidP="00ED5116">
      <w:pPr>
        <w:spacing w:before="0" w:after="0"/>
        <w:rPr>
          <w:lang w:val="cs-CZ"/>
        </w:rPr>
      </w:pPr>
    </w:p>
    <w:p w14:paraId="78161C0E" w14:textId="77777777" w:rsidR="006F617F" w:rsidRPr="00D73847" w:rsidRDefault="006F617F" w:rsidP="00ED5116">
      <w:pPr>
        <w:spacing w:before="0" w:after="0"/>
        <w:rPr>
          <w:lang w:val="cs-CZ"/>
        </w:rPr>
      </w:pPr>
    </w:p>
    <w:p w14:paraId="2E99AAE3" w14:textId="7B943266" w:rsidR="006F617F" w:rsidRPr="00D73847" w:rsidRDefault="006F617F" w:rsidP="00ED5116">
      <w:pPr>
        <w:spacing w:before="0" w:after="0"/>
        <w:rPr>
          <w:lang w:val="cs-CZ"/>
        </w:rPr>
      </w:pPr>
      <w:r>
        <w:rPr>
          <w:lang w:val="cs-CZ"/>
        </w:rPr>
        <w:t>_____________________</w:t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  <w:t>_____________________</w:t>
      </w:r>
    </w:p>
    <w:p w14:paraId="747B56AD" w14:textId="34BD5B25" w:rsidR="006F617F" w:rsidRPr="00D73847" w:rsidRDefault="006F617F" w:rsidP="00ED5116">
      <w:pPr>
        <w:spacing w:before="0" w:after="0"/>
        <w:rPr>
          <w:lang w:val="cs-CZ"/>
        </w:rPr>
      </w:pPr>
      <w:r>
        <w:rPr>
          <w:b/>
          <w:highlight w:val="yellow"/>
          <w:lang w:val="cs-CZ"/>
        </w:rPr>
        <w:t>[doplnit obchodní firmu]</w:t>
      </w:r>
      <w:r>
        <w:rPr>
          <w:b/>
          <w:lang w:val="cs-CZ"/>
        </w:rPr>
        <w:tab/>
      </w:r>
      <w:r>
        <w:rPr>
          <w:b/>
          <w:lang w:val="cs-CZ"/>
        </w:rPr>
        <w:tab/>
      </w:r>
      <w:r>
        <w:rPr>
          <w:b/>
          <w:lang w:val="cs-CZ"/>
        </w:rPr>
        <w:tab/>
      </w:r>
      <w:r>
        <w:rPr>
          <w:lang w:val="cs-CZ"/>
        </w:rPr>
        <w:tab/>
      </w:r>
      <w:r>
        <w:rPr>
          <w:b/>
          <w:lang w:val="cs-CZ"/>
        </w:rPr>
        <w:t>Kryštof Marek</w:t>
      </w:r>
    </w:p>
    <w:p w14:paraId="7E74BA24" w14:textId="5F16061D" w:rsidR="006F617F" w:rsidRPr="00D73847" w:rsidRDefault="006F617F" w:rsidP="00ED5116">
      <w:pPr>
        <w:spacing w:before="0" w:after="0"/>
        <w:rPr>
          <w:lang w:val="cs-CZ"/>
        </w:rPr>
      </w:pPr>
      <w:r>
        <w:rPr>
          <w:highlight w:val="yellow"/>
          <w:lang w:val="cs-CZ"/>
        </w:rPr>
        <w:lastRenderedPageBreak/>
        <w:t>[doplnit jméno, funkce]</w:t>
      </w:r>
      <w:r>
        <w:rPr>
          <w:lang w:val="cs-CZ"/>
        </w:rPr>
        <w:tab/>
      </w:r>
    </w:p>
    <w:p w14:paraId="66D4A2A0" w14:textId="0E9CDB94" w:rsidR="00A06A5A" w:rsidRDefault="006F617F" w:rsidP="00ED5116">
      <w:pPr>
        <w:spacing w:before="0" w:after="0"/>
        <w:rPr>
          <w:lang w:val="cs-CZ"/>
        </w:rPr>
      </w:pPr>
      <w:r>
        <w:rPr>
          <w:lang w:val="cs-CZ"/>
        </w:rPr>
        <w:t>Postupitel</w:t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  <w:t>Postupník</w:t>
      </w:r>
    </w:p>
    <w:p w14:paraId="57C421C9" w14:textId="6795652C" w:rsidR="00A06A5A" w:rsidRDefault="00A06A5A">
      <w:pPr>
        <w:spacing w:before="0" w:after="0"/>
        <w:jc w:val="left"/>
        <w:rPr>
          <w:lang w:val="cs-CZ"/>
        </w:rPr>
      </w:pPr>
      <w:r>
        <w:rPr>
          <w:lang w:val="cs-CZ"/>
        </w:rPr>
        <w:br w:type="page"/>
      </w:r>
    </w:p>
    <w:p w14:paraId="73E8FB95" w14:textId="77777777" w:rsidR="00A06A5A" w:rsidRPr="00A06A5A" w:rsidRDefault="005A0A54" w:rsidP="00A06A5A">
      <w:pPr>
        <w:pStyle w:val="Nadpissted"/>
        <w:spacing w:before="0"/>
        <w:jc w:val="center"/>
        <w:rPr>
          <w:b/>
          <w:bCs/>
          <w:lang w:val="cs-CZ"/>
        </w:rPr>
      </w:pPr>
      <w:r>
        <w:rPr>
          <w:b/>
          <w:bCs/>
          <w:lang w:val="cs-CZ"/>
        </w:rPr>
        <w:lastRenderedPageBreak/>
        <w:t>PŘÍLOHA Č. 1</w:t>
      </w:r>
    </w:p>
    <w:p w14:paraId="6FE20B50" w14:textId="30E8F418" w:rsidR="005A0A54" w:rsidRPr="00A06A5A" w:rsidRDefault="005A0A54" w:rsidP="00A06A5A">
      <w:pPr>
        <w:pStyle w:val="Nadpissted"/>
        <w:spacing w:before="0"/>
        <w:jc w:val="center"/>
        <w:rPr>
          <w:b/>
          <w:bCs/>
          <w:lang w:val="cs-CZ"/>
        </w:rPr>
      </w:pPr>
      <w:r>
        <w:rPr>
          <w:b/>
          <w:bCs/>
          <w:lang w:val="cs-CZ"/>
        </w:rPr>
        <w:t>VYROZUMĚNÍ DLUŽNÍKA O POSTOUPENÍ POHLEDÁVKY</w:t>
      </w:r>
    </w:p>
    <w:p w14:paraId="2633177E" w14:textId="77777777" w:rsidR="00A06A5A" w:rsidRDefault="00A06A5A" w:rsidP="00BE4EA2">
      <w:pPr>
        <w:spacing w:before="0"/>
        <w:rPr>
          <w:lang w:val="cs-CZ"/>
        </w:rPr>
      </w:pPr>
    </w:p>
    <w:p w14:paraId="4DD8DE71" w14:textId="594AD0A4" w:rsidR="005A0A54" w:rsidRPr="00A772A8" w:rsidRDefault="005A0A54" w:rsidP="00BE4EA2">
      <w:pPr>
        <w:spacing w:before="0"/>
        <w:rPr>
          <w:highlight w:val="yellow"/>
          <w:lang w:val="cs-CZ"/>
        </w:rPr>
      </w:pPr>
      <w:r>
        <w:rPr>
          <w:highlight w:val="yellow"/>
          <w:lang w:val="cs-CZ"/>
        </w:rPr>
        <w:t>[doplnit obchodní firmu Dlužníka]</w:t>
      </w:r>
    </w:p>
    <w:p w14:paraId="13DA81ED" w14:textId="77777777" w:rsidR="005A0A54" w:rsidRPr="00D73847" w:rsidRDefault="005A0A54" w:rsidP="00BE4EA2">
      <w:pPr>
        <w:spacing w:before="0"/>
        <w:rPr>
          <w:lang w:val="cs-CZ"/>
        </w:rPr>
      </w:pPr>
      <w:r>
        <w:rPr>
          <w:highlight w:val="yellow"/>
          <w:lang w:val="cs-CZ"/>
        </w:rPr>
        <w:t>[doplnit adresu]</w:t>
      </w:r>
    </w:p>
    <w:p w14:paraId="5C0BDF36" w14:textId="77777777" w:rsidR="00E0619C" w:rsidRDefault="00E0619C" w:rsidP="00BE4EA2">
      <w:pPr>
        <w:spacing w:before="0"/>
        <w:rPr>
          <w:b/>
          <w:lang w:val="cs-CZ"/>
        </w:rPr>
      </w:pPr>
    </w:p>
    <w:p w14:paraId="40B711A7" w14:textId="60BD5FAA" w:rsidR="005A0A54" w:rsidRPr="00D73847" w:rsidRDefault="005A0A54" w:rsidP="00BE4EA2">
      <w:pPr>
        <w:spacing w:before="0"/>
        <w:rPr>
          <w:b/>
          <w:lang w:val="cs-CZ"/>
        </w:rPr>
      </w:pPr>
      <w:r>
        <w:rPr>
          <w:b/>
          <w:lang w:val="cs-CZ"/>
        </w:rPr>
        <w:t>Vyrozumění o postoupení pohledávky</w:t>
      </w:r>
    </w:p>
    <w:p w14:paraId="4A2D021E" w14:textId="77777777" w:rsidR="005A0A54" w:rsidRPr="00D73847" w:rsidRDefault="005A0A54" w:rsidP="00BE4EA2">
      <w:pPr>
        <w:spacing w:before="0"/>
        <w:rPr>
          <w:lang w:val="cs-CZ"/>
        </w:rPr>
      </w:pPr>
      <w:r>
        <w:rPr>
          <w:lang w:val="cs-CZ"/>
        </w:rPr>
        <w:t>Vážení,</w:t>
      </w:r>
    </w:p>
    <w:p w14:paraId="3BB7198E" w14:textId="38A32FA6" w:rsidR="005A0A54" w:rsidRPr="00D73847" w:rsidRDefault="005A0A54" w:rsidP="00BE4EA2">
      <w:pPr>
        <w:spacing w:before="0"/>
        <w:rPr>
          <w:lang w:val="cs-CZ"/>
        </w:rPr>
      </w:pPr>
      <w:r>
        <w:rPr>
          <w:lang w:val="cs-CZ"/>
        </w:rPr>
        <w:t xml:space="preserve">tímto Vás v souladu s ustanovením § 1882 zákona č. 89/2012 Sb., </w:t>
      </w:r>
      <w:r>
        <w:rPr>
          <w:i/>
          <w:iCs/>
          <w:lang w:val="cs-CZ"/>
        </w:rPr>
        <w:t>občanský zákoník</w:t>
      </w:r>
      <w:r>
        <w:rPr>
          <w:lang w:val="cs-CZ"/>
        </w:rPr>
        <w:t xml:space="preserve">, vyrozumíváme, že jsme smlouvou ze dne </w:t>
      </w:r>
      <w:r>
        <w:rPr>
          <w:highlight w:val="yellow"/>
          <w:lang w:val="cs-CZ"/>
        </w:rPr>
        <w:t>__. __. ____</w:t>
      </w:r>
      <w:r>
        <w:rPr>
          <w:lang w:val="cs-CZ"/>
        </w:rPr>
        <w:t xml:space="preserve"> postoupili pohledávku, kterou za Vámi evidujeme z titulu </w:t>
      </w:r>
      <w:r>
        <w:rPr>
          <w:highlight w:val="yellow"/>
          <w:lang w:val="cs-CZ"/>
        </w:rPr>
        <w:t>[doplnit právní důvod]</w:t>
      </w:r>
      <w:r>
        <w:rPr>
          <w:lang w:val="cs-CZ"/>
        </w:rPr>
        <w:t xml:space="preserve">, vyúčtovanou fakturou č. </w:t>
      </w:r>
      <w:r>
        <w:rPr>
          <w:highlight w:val="yellow"/>
          <w:lang w:val="cs-CZ"/>
        </w:rPr>
        <w:t>[doplnit]</w:t>
      </w:r>
      <w:r>
        <w:rPr>
          <w:lang w:val="cs-CZ"/>
        </w:rPr>
        <w:t xml:space="preserve"> ze dne </w:t>
      </w:r>
      <w:r>
        <w:rPr>
          <w:highlight w:val="yellow"/>
          <w:lang w:val="cs-CZ"/>
        </w:rPr>
        <w:t>__. __. ____</w:t>
      </w:r>
      <w:r>
        <w:rPr>
          <w:lang w:val="cs-CZ"/>
        </w:rPr>
        <w:t xml:space="preserve"> se splatností dne </w:t>
      </w:r>
      <w:r>
        <w:rPr>
          <w:highlight w:val="yellow"/>
          <w:lang w:val="cs-CZ"/>
        </w:rPr>
        <w:t>__. __. ____</w:t>
      </w:r>
      <w:r>
        <w:rPr>
          <w:lang w:val="cs-CZ"/>
        </w:rPr>
        <w:t xml:space="preserve">, ve výši </w:t>
      </w:r>
      <w:r>
        <w:rPr>
          <w:highlight w:val="yellow"/>
          <w:lang w:val="cs-CZ"/>
        </w:rPr>
        <w:t>[doplnit]</w:t>
      </w:r>
      <w:r>
        <w:rPr>
          <w:lang w:val="cs-CZ"/>
        </w:rPr>
        <w:t xml:space="preserve"> Kč spolu s příslušenstvím, panu </w:t>
      </w:r>
      <w:r>
        <w:rPr>
          <w:b/>
          <w:bCs/>
          <w:lang w:val="cs-CZ"/>
        </w:rPr>
        <w:t>Kryštofu Markovi</w:t>
      </w:r>
      <w:r>
        <w:rPr>
          <w:lang w:val="cs-CZ"/>
        </w:rPr>
        <w:t>, dat. nar. 3. 7. 2005, IČO: 210 78 815, se sídlem Tusarova 1216/53, Holešovice, 170 00 Praha 7.</w:t>
      </w:r>
    </w:p>
    <w:p w14:paraId="1388CD8D" w14:textId="38B0FF7E" w:rsidR="00FF7D2B" w:rsidRDefault="005A0A54" w:rsidP="00BE4EA2">
      <w:pPr>
        <w:spacing w:before="0"/>
        <w:rPr>
          <w:lang w:val="cs-CZ"/>
        </w:rPr>
      </w:pPr>
      <w:r>
        <w:rPr>
          <w:lang w:val="cs-CZ"/>
        </w:rPr>
        <w:t xml:space="preserve">Novým věřitelem uvedené pohledávky je pan Kryštof Marek a jakékoli plnění na tuto pohledávku poskytujte nadále výhradně jemu, na bankovní účet č. </w:t>
      </w:r>
      <w:r>
        <w:rPr>
          <w:highlight w:val="yellow"/>
          <w:lang w:val="cs-CZ"/>
        </w:rPr>
        <w:t>[doplnit]</w:t>
      </w:r>
      <w:r>
        <w:rPr>
          <w:lang w:val="cs-CZ"/>
        </w:rPr>
        <w:t>. Plnění poskytnuté nám po doručení tohoto vyrozumění nebude mít účinky splnění dluhu.</w:t>
      </w:r>
    </w:p>
    <w:p w14:paraId="76B1B30E" w14:textId="61C317FA" w:rsidR="006F617F" w:rsidRPr="00D73847" w:rsidRDefault="006F617F" w:rsidP="00FF7D2B">
      <w:pPr>
        <w:spacing w:before="0"/>
        <w:rPr>
          <w:lang w:val="cs-CZ"/>
        </w:rPr>
      </w:pPr>
      <w:r>
        <w:rPr>
          <w:lang w:val="cs-CZ"/>
        </w:rPr>
        <w:t>S pozdravem</w:t>
      </w:r>
    </w:p>
    <w:p w14:paraId="1DE7FDC5" w14:textId="77777777" w:rsidR="006F617F" w:rsidRPr="00D73847" w:rsidRDefault="006F617F" w:rsidP="00FF7D2B">
      <w:pPr>
        <w:spacing w:before="0" w:after="0"/>
        <w:rPr>
          <w:lang w:val="cs-CZ"/>
        </w:rPr>
      </w:pPr>
    </w:p>
    <w:p w14:paraId="42A167F8" w14:textId="77777777" w:rsidR="006F617F" w:rsidRPr="00D73847" w:rsidRDefault="006F617F" w:rsidP="00FF7D2B">
      <w:pPr>
        <w:spacing w:before="0" w:after="0"/>
        <w:rPr>
          <w:lang w:val="cs-CZ"/>
        </w:rPr>
      </w:pPr>
    </w:p>
    <w:p w14:paraId="3B2DFD06" w14:textId="6E509F5A" w:rsidR="006F617F" w:rsidRPr="00D73847" w:rsidRDefault="006F617F" w:rsidP="00FF7D2B">
      <w:pPr>
        <w:spacing w:before="0" w:after="0"/>
        <w:rPr>
          <w:lang w:val="cs-CZ"/>
        </w:rPr>
      </w:pPr>
      <w:r>
        <w:rPr>
          <w:lang w:val="cs-CZ"/>
        </w:rPr>
        <w:t>_____________________</w:t>
      </w:r>
    </w:p>
    <w:p w14:paraId="223196FB" w14:textId="144C99DA" w:rsidR="006F617F" w:rsidRPr="00D73847" w:rsidRDefault="006F617F" w:rsidP="00FF7D2B">
      <w:pPr>
        <w:spacing w:before="0" w:after="0"/>
        <w:rPr>
          <w:lang w:val="cs-CZ"/>
        </w:rPr>
      </w:pPr>
      <w:r>
        <w:rPr>
          <w:b/>
          <w:highlight w:val="yellow"/>
          <w:lang w:val="cs-CZ"/>
        </w:rPr>
        <w:t>[doplnit obchodní firmu]</w:t>
      </w:r>
    </w:p>
    <w:p w14:paraId="6852B3E7" w14:textId="47CC9D2D" w:rsidR="006F617F" w:rsidRPr="00D73847" w:rsidRDefault="006F617F" w:rsidP="00FF7D2B">
      <w:pPr>
        <w:spacing w:before="0" w:after="0"/>
        <w:rPr>
          <w:lang w:val="cs-CZ"/>
        </w:rPr>
      </w:pPr>
      <w:r>
        <w:rPr>
          <w:highlight w:val="yellow"/>
          <w:lang w:val="cs-CZ"/>
        </w:rPr>
        <w:t>[doplnit jméno, funkce]</w:t>
      </w:r>
    </w:p>
    <w:sectPr w:rsidR="006F617F" w:rsidRPr="00D73847" w:rsidSect="008816DE">
      <w:footerReference w:type="default" r:id="rId7"/>
      <w:footerReference w:type="first" r:id="rId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56054" w14:textId="77777777" w:rsidR="004C154C" w:rsidRDefault="004C154C">
      <w:r>
        <w:separator/>
      </w:r>
    </w:p>
  </w:endnote>
  <w:endnote w:type="continuationSeparator" w:id="0">
    <w:p w14:paraId="5BE49345" w14:textId="77777777" w:rsidR="004C154C" w:rsidRDefault="004C1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F2766" w14:textId="77777777" w:rsidR="00A773AF" w:rsidRPr="00CB4568" w:rsidRDefault="00402344" w:rsidP="005653A4">
    <w:pPr>
      <w:pStyle w:val="Zpat"/>
      <w:tabs>
        <w:tab w:val="clear" w:pos="4536"/>
        <w:tab w:val="clear" w:pos="9072"/>
        <w:tab w:val="center" w:pos="4535"/>
        <w:tab w:val="right" w:pos="9070"/>
      </w:tabs>
      <w:jc w:val="center"/>
    </w:pPr>
    <w:r>
      <w:rPr>
        <w:rStyle w:val="slostrnky"/>
      </w:rPr>
      <w:fldChar w:fldCharType="begin"/>
    </w:r>
    <w:r w:rsidR="00CB4568"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C5359E">
      <w:rPr>
        <w:rStyle w:val="slostrnky"/>
        <w:noProof/>
      </w:rPr>
      <w:t>8</w:t>
    </w:r>
    <w:r>
      <w:rPr>
        <w:rStyle w:val="slostrnky"/>
      </w:rPr>
      <w:fldChar w:fldCharType="end"/>
    </w:r>
    <w:r w:rsidR="00CB4568">
      <w:rPr>
        <w:rStyle w:val="slostrnky"/>
      </w:rPr>
      <w:t>/</w:t>
    </w:r>
    <w:r>
      <w:rPr>
        <w:rStyle w:val="slostrnky"/>
      </w:rPr>
      <w:fldChar w:fldCharType="begin"/>
    </w:r>
    <w:r w:rsidR="00CB4568">
      <w:rPr>
        <w:rStyle w:val="slostrnky"/>
      </w:rPr>
      <w:instrText xml:space="preserve"> NUMPAGES </w:instrText>
    </w:r>
    <w:r>
      <w:rPr>
        <w:rStyle w:val="slostrnky"/>
      </w:rPr>
      <w:fldChar w:fldCharType="separate"/>
    </w:r>
    <w:r w:rsidR="00C5359E">
      <w:rPr>
        <w:rStyle w:val="slostrnky"/>
        <w:noProof/>
      </w:rPr>
      <w:t>8</w:t>
    </w:r>
    <w:r>
      <w:rPr>
        <w:rStyle w:val="slostrnky"/>
      </w:rPr>
      <w:fldChar w:fldCharType="end"/>
    </w:r>
  </w:p>
  <w:p w14:paraId="27F7468D" w14:textId="77777777" w:rsidR="00860915" w:rsidRDefault="008609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93D64" w14:textId="0F2CE511" w:rsidR="00CB4568" w:rsidRPr="005F7618" w:rsidRDefault="005F7618" w:rsidP="005F7618">
    <w:pPr>
      <w:pStyle w:val="Zpat"/>
      <w:rPr>
        <w:sz w:val="16"/>
        <w:szCs w:val="16"/>
      </w:rPr>
    </w:pPr>
    <w:r w:rsidRPr="005F7618">
      <w:rPr>
        <w:sz w:val="16"/>
        <w:szCs w:val="16"/>
      </w:rPr>
      <w:tab/>
    </w:r>
    <w:r w:rsidR="00402344" w:rsidRPr="005F7618">
      <w:rPr>
        <w:rStyle w:val="slostrnky"/>
        <w:szCs w:val="16"/>
      </w:rPr>
      <w:fldChar w:fldCharType="begin"/>
    </w:r>
    <w:r w:rsidRPr="005F7618">
      <w:rPr>
        <w:rStyle w:val="slostrnky"/>
        <w:szCs w:val="16"/>
      </w:rPr>
      <w:instrText xml:space="preserve"> PAGE </w:instrText>
    </w:r>
    <w:r w:rsidR="00402344" w:rsidRPr="005F7618">
      <w:rPr>
        <w:rStyle w:val="slostrnky"/>
        <w:szCs w:val="16"/>
      </w:rPr>
      <w:fldChar w:fldCharType="separate"/>
    </w:r>
    <w:r w:rsidR="00A77187">
      <w:rPr>
        <w:rStyle w:val="slostrnky"/>
        <w:noProof/>
        <w:szCs w:val="16"/>
      </w:rPr>
      <w:t>1</w:t>
    </w:r>
    <w:r w:rsidR="00402344" w:rsidRPr="005F7618">
      <w:rPr>
        <w:rStyle w:val="slostrnky"/>
        <w:szCs w:val="16"/>
      </w:rPr>
      <w:fldChar w:fldCharType="end"/>
    </w:r>
    <w:r w:rsidRPr="005F7618">
      <w:rPr>
        <w:rStyle w:val="slostrnky"/>
        <w:szCs w:val="16"/>
      </w:rPr>
      <w:t>/</w:t>
    </w:r>
    <w:r w:rsidR="00402344" w:rsidRPr="005F7618">
      <w:rPr>
        <w:rStyle w:val="slostrnky"/>
        <w:szCs w:val="16"/>
      </w:rPr>
      <w:fldChar w:fldCharType="begin"/>
    </w:r>
    <w:r w:rsidRPr="005F7618">
      <w:rPr>
        <w:rStyle w:val="slostrnky"/>
        <w:szCs w:val="16"/>
      </w:rPr>
      <w:instrText xml:space="preserve"> NUMPAGES </w:instrText>
    </w:r>
    <w:r w:rsidR="00402344" w:rsidRPr="005F7618">
      <w:rPr>
        <w:rStyle w:val="slostrnky"/>
        <w:szCs w:val="16"/>
      </w:rPr>
      <w:fldChar w:fldCharType="separate"/>
    </w:r>
    <w:r w:rsidR="00A77187">
      <w:rPr>
        <w:rStyle w:val="slostrnky"/>
        <w:noProof/>
        <w:szCs w:val="16"/>
      </w:rPr>
      <w:t>1</w:t>
    </w:r>
    <w:r w:rsidR="00402344" w:rsidRPr="005F7618">
      <w:rPr>
        <w:rStyle w:val="slostrnky"/>
        <w:szCs w:val="16"/>
      </w:rPr>
      <w:fldChar w:fldCharType="end"/>
    </w:r>
  </w:p>
  <w:p w14:paraId="7F64F533" w14:textId="77777777" w:rsidR="00860915" w:rsidRDefault="008609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D6390" w14:textId="77777777" w:rsidR="004C154C" w:rsidRDefault="004C154C">
      <w:r>
        <w:separator/>
      </w:r>
    </w:p>
  </w:footnote>
  <w:footnote w:type="continuationSeparator" w:id="0">
    <w:p w14:paraId="5DE121C4" w14:textId="77777777" w:rsidR="004C154C" w:rsidRDefault="004C15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1DC7"/>
    <w:multiLevelType w:val="hybridMultilevel"/>
    <w:tmpl w:val="CD0A7A74"/>
    <w:lvl w:ilvl="0" w:tplc="3162E5C8">
      <w:start w:val="1"/>
      <w:numFmt w:val="upperLetter"/>
      <w:lvlText w:val="(%1)"/>
      <w:lvlJc w:val="left"/>
      <w:pPr>
        <w:ind w:left="720" w:hanging="360"/>
      </w:pPr>
      <w:rPr>
        <w:rFonts w:asciiTheme="minorHAnsi" w:hAnsiTheme="minorHAnsi"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0207E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54900EF"/>
    <w:multiLevelType w:val="multilevel"/>
    <w:tmpl w:val="7E1C9C8E"/>
    <w:lvl w:ilvl="0">
      <w:start w:val="1"/>
      <w:numFmt w:val="decimal"/>
      <w:pStyle w:val="Level1"/>
      <w:lvlText w:val="%1"/>
      <w:lvlJc w:val="left"/>
      <w:pPr>
        <w:tabs>
          <w:tab w:val="num" w:pos="709"/>
        </w:tabs>
        <w:ind w:left="709" w:hanging="709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pStyle w:val="Level2"/>
      <w:lvlText w:val="%1.%2"/>
      <w:lvlJc w:val="left"/>
      <w:pPr>
        <w:tabs>
          <w:tab w:val="num" w:pos="709"/>
        </w:tabs>
        <w:ind w:left="709" w:hanging="709"/>
      </w:pPr>
      <w:rPr>
        <w:rFonts w:ascii="Calibri" w:hAnsi="Calibri" w:hint="default"/>
        <w:b w:val="0"/>
        <w:i w:val="0"/>
        <w:sz w:val="24"/>
      </w:rPr>
    </w:lvl>
    <w:lvl w:ilvl="2">
      <w:start w:val="1"/>
      <w:numFmt w:val="lowerRoman"/>
      <w:pStyle w:val="Level3"/>
      <w:lvlText w:val="(%3)"/>
      <w:lvlJc w:val="left"/>
      <w:pPr>
        <w:tabs>
          <w:tab w:val="num" w:pos="1418"/>
        </w:tabs>
        <w:ind w:left="1418" w:hanging="709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lowerLetter"/>
      <w:pStyle w:val="Level4"/>
      <w:lvlText w:val="(%4)"/>
      <w:lvlJc w:val="left"/>
      <w:pPr>
        <w:tabs>
          <w:tab w:val="num" w:pos="1418"/>
        </w:tabs>
        <w:ind w:left="1418" w:hanging="709"/>
      </w:pPr>
      <w:rPr>
        <w:rFonts w:ascii="Calibri" w:hAnsi="Calibri" w:hint="default"/>
        <w:b w:val="0"/>
        <w:i w:val="0"/>
        <w:sz w:val="24"/>
      </w:rPr>
    </w:lvl>
    <w:lvl w:ilvl="4">
      <w:start w:val="1"/>
      <w:numFmt w:val="none"/>
      <w:lvlText w:val=""/>
      <w:lvlJc w:val="left"/>
      <w:pPr>
        <w:tabs>
          <w:tab w:val="num" w:pos="3288"/>
        </w:tabs>
        <w:ind w:left="3288" w:hanging="56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969"/>
        </w:tabs>
        <w:ind w:left="3969" w:hanging="68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1"/>
      </w:pPr>
      <w:rPr>
        <w:rFonts w:hint="default"/>
      </w:rPr>
    </w:lvl>
  </w:abstractNum>
  <w:abstractNum w:abstractNumId="3" w15:restartNumberingAfterBreak="0">
    <w:nsid w:val="1FD278D1"/>
    <w:multiLevelType w:val="hybridMultilevel"/>
    <w:tmpl w:val="A83EE834"/>
    <w:lvl w:ilvl="0" w:tplc="85548DB2">
      <w:start w:val="1"/>
      <w:numFmt w:val="decimal"/>
      <w:pStyle w:val="Strany"/>
      <w:lvlText w:val="(%1)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000000"/>
        <w:sz w:val="24"/>
        <w:szCs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29143E8"/>
    <w:multiLevelType w:val="hybridMultilevel"/>
    <w:tmpl w:val="59C2C200"/>
    <w:lvl w:ilvl="0" w:tplc="88E4164A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F51E9E"/>
    <w:multiLevelType w:val="multilevel"/>
    <w:tmpl w:val="10363BC2"/>
    <w:lvl w:ilvl="0">
      <w:start w:val="1"/>
      <w:numFmt w:val="upperLetter"/>
      <w:pStyle w:val="vodnustanoven"/>
      <w:lvlText w:val="(%1)"/>
      <w:lvlJc w:val="left"/>
      <w:pPr>
        <w:tabs>
          <w:tab w:val="num" w:pos="709"/>
        </w:tabs>
        <w:ind w:left="709" w:hanging="709"/>
      </w:pPr>
      <w:rPr>
        <w:rFonts w:ascii="Calibri" w:hAnsi="Calibri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" w15:restartNumberingAfterBreak="0">
    <w:nsid w:val="59E853CC"/>
    <w:multiLevelType w:val="multilevel"/>
    <w:tmpl w:val="33607BA6"/>
    <w:lvl w:ilvl="0">
      <w:start w:val="1"/>
      <w:numFmt w:val="decimal"/>
      <w:pStyle w:val="Nadpis1"/>
      <w:lvlText w:val="%1."/>
      <w:lvlJc w:val="left"/>
      <w:pPr>
        <w:tabs>
          <w:tab w:val="num" w:pos="709"/>
        </w:tabs>
        <w:ind w:left="709" w:hanging="709"/>
      </w:pPr>
      <w:rPr>
        <w:rFonts w:ascii="Calibri" w:hAnsi="Calibri" w:cs="Times New Roman Bold" w:hint="default"/>
        <w:b/>
        <w:bCs/>
        <w:i w:val="0"/>
        <w:iCs w:val="0"/>
        <w:caps/>
        <w:smallCaps w:val="0"/>
        <w:strike w:val="0"/>
        <w:dstrike w:val="0"/>
        <w:noProof w:val="0"/>
        <w:snapToGrid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dpis2"/>
      <w:isLgl/>
      <w:lvlText w:val="%1.%2"/>
      <w:lvlJc w:val="left"/>
      <w:pPr>
        <w:tabs>
          <w:tab w:val="num" w:pos="709"/>
        </w:tabs>
        <w:ind w:left="709" w:hanging="709"/>
      </w:pPr>
      <w:rPr>
        <w:rFonts w:ascii="Calibri" w:hAnsi="Calibri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pStyle w:val="Nadpis3"/>
      <w:lvlText w:val="(%3)"/>
      <w:lvlJc w:val="left"/>
      <w:pPr>
        <w:tabs>
          <w:tab w:val="num" w:pos="1418"/>
        </w:tabs>
        <w:ind w:left="1418" w:hanging="709"/>
      </w:pPr>
      <w:rPr>
        <w:rFonts w:ascii="Calibri" w:hAnsi="Calibri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Nadpis4"/>
      <w:lvlText w:val="(%4)"/>
      <w:lvlJc w:val="left"/>
      <w:pPr>
        <w:tabs>
          <w:tab w:val="num" w:pos="8505"/>
        </w:tabs>
        <w:ind w:left="1418" w:hanging="709"/>
      </w:pPr>
      <w:rPr>
        <w:rFonts w:ascii="Calibri" w:hAnsi="Calibri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pStyle w:val="Nadpis5"/>
      <w:lvlText w:val="(%5)"/>
      <w:lvlJc w:val="left"/>
      <w:pPr>
        <w:tabs>
          <w:tab w:val="num" w:pos="2126"/>
        </w:tabs>
        <w:ind w:left="2126" w:hanging="708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pStyle w:val="Nadpis6"/>
      <w:lvlText w:val=""/>
      <w:lvlJc w:val="center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pStyle w:val="Nadpis7"/>
      <w:lvlText w:val=""/>
      <w:lvlJc w:val="left"/>
      <w:pPr>
        <w:tabs>
          <w:tab w:val="num" w:pos="4680"/>
        </w:tabs>
        <w:ind w:left="4320" w:firstLine="0"/>
      </w:pPr>
      <w:rPr>
        <w:rFonts w:hint="default"/>
        <w:color w:val="0000FF"/>
        <w:spacing w:val="0"/>
        <w:u w:val="double"/>
      </w:rPr>
    </w:lvl>
    <w:lvl w:ilvl="7">
      <w:start w:val="1"/>
      <w:numFmt w:val="none"/>
      <w:pStyle w:val="Nadpis8"/>
      <w:lvlText w:val=""/>
      <w:lvlJc w:val="left"/>
      <w:pPr>
        <w:tabs>
          <w:tab w:val="num" w:pos="5400"/>
        </w:tabs>
        <w:ind w:left="5040" w:firstLine="0"/>
      </w:pPr>
      <w:rPr>
        <w:rFonts w:hint="default"/>
        <w:color w:val="0000FF"/>
        <w:spacing w:val="0"/>
        <w:u w:val="double"/>
      </w:rPr>
    </w:lvl>
    <w:lvl w:ilvl="8">
      <w:start w:val="1"/>
      <w:numFmt w:val="none"/>
      <w:pStyle w:val="Nadpis9"/>
      <w:lvlText w:val=""/>
      <w:lvlJc w:val="left"/>
      <w:pPr>
        <w:tabs>
          <w:tab w:val="num" w:pos="6120"/>
        </w:tabs>
        <w:ind w:left="5760" w:firstLine="0"/>
      </w:pPr>
      <w:rPr>
        <w:rFonts w:hint="default"/>
        <w:color w:val="0000FF"/>
        <w:spacing w:val="0"/>
        <w:u w:val="double"/>
      </w:rPr>
    </w:lvl>
  </w:abstractNum>
  <w:abstractNum w:abstractNumId="7" w15:restartNumberingAfterBreak="0">
    <w:nsid w:val="5E5D67D5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72167D69"/>
    <w:multiLevelType w:val="hybridMultilevel"/>
    <w:tmpl w:val="F63C1794"/>
    <w:lvl w:ilvl="0" w:tplc="E6226A5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F73223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505171486">
    <w:abstractNumId w:val="8"/>
  </w:num>
  <w:num w:numId="2" w16cid:durableId="1389259201">
    <w:abstractNumId w:val="3"/>
  </w:num>
  <w:num w:numId="3" w16cid:durableId="1353337072">
    <w:abstractNumId w:val="5"/>
  </w:num>
  <w:num w:numId="4" w16cid:durableId="1571116096">
    <w:abstractNumId w:val="6"/>
  </w:num>
  <w:num w:numId="5" w16cid:durableId="174224685">
    <w:abstractNumId w:val="2"/>
  </w:num>
  <w:num w:numId="6" w16cid:durableId="1937133296">
    <w:abstractNumId w:val="1"/>
  </w:num>
  <w:num w:numId="7" w16cid:durableId="1347289485">
    <w:abstractNumId w:val="9"/>
  </w:num>
  <w:num w:numId="8" w16cid:durableId="881676185">
    <w:abstractNumId w:val="7"/>
  </w:num>
  <w:num w:numId="9" w16cid:durableId="538591526">
    <w:abstractNumId w:val="6"/>
  </w:num>
  <w:num w:numId="10" w16cid:durableId="1844125426">
    <w:abstractNumId w:val="3"/>
  </w:num>
  <w:num w:numId="11" w16cid:durableId="33579295">
    <w:abstractNumId w:val="5"/>
  </w:num>
  <w:num w:numId="12" w16cid:durableId="7515811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415749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977682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4198097">
    <w:abstractNumId w:val="4"/>
  </w:num>
  <w:num w:numId="16" w16cid:durableId="319701485">
    <w:abstractNumId w:val="0"/>
  </w:num>
  <w:num w:numId="17" w16cid:durableId="443305188">
    <w:abstractNumId w:val="6"/>
  </w:num>
  <w:num w:numId="18" w16cid:durableId="5775178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861766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21442892">
    <w:abstractNumId w:val="6"/>
  </w:num>
  <w:num w:numId="21" w16cid:durableId="833834889">
    <w:abstractNumId w:val="6"/>
  </w:num>
  <w:num w:numId="22" w16cid:durableId="4073832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618"/>
    <w:rsid w:val="00002503"/>
    <w:rsid w:val="000066F2"/>
    <w:rsid w:val="00006D31"/>
    <w:rsid w:val="00010BF1"/>
    <w:rsid w:val="00014C39"/>
    <w:rsid w:val="00015580"/>
    <w:rsid w:val="0002396C"/>
    <w:rsid w:val="00025325"/>
    <w:rsid w:val="00030F73"/>
    <w:rsid w:val="00031715"/>
    <w:rsid w:val="00035682"/>
    <w:rsid w:val="00065085"/>
    <w:rsid w:val="00065BEF"/>
    <w:rsid w:val="00071334"/>
    <w:rsid w:val="00076D5C"/>
    <w:rsid w:val="000819FD"/>
    <w:rsid w:val="00081D51"/>
    <w:rsid w:val="0008301E"/>
    <w:rsid w:val="00084B6F"/>
    <w:rsid w:val="00085914"/>
    <w:rsid w:val="00087503"/>
    <w:rsid w:val="00093AB4"/>
    <w:rsid w:val="00094168"/>
    <w:rsid w:val="00094EBC"/>
    <w:rsid w:val="00096919"/>
    <w:rsid w:val="000B36AF"/>
    <w:rsid w:val="000B56C1"/>
    <w:rsid w:val="000C2F3D"/>
    <w:rsid w:val="000F0E54"/>
    <w:rsid w:val="000F14D4"/>
    <w:rsid w:val="000F236A"/>
    <w:rsid w:val="001010F4"/>
    <w:rsid w:val="00101C2B"/>
    <w:rsid w:val="001027FE"/>
    <w:rsid w:val="00106DF5"/>
    <w:rsid w:val="001072C4"/>
    <w:rsid w:val="0011144D"/>
    <w:rsid w:val="001116E0"/>
    <w:rsid w:val="00120720"/>
    <w:rsid w:val="0012150C"/>
    <w:rsid w:val="001223E0"/>
    <w:rsid w:val="00123009"/>
    <w:rsid w:val="00126A33"/>
    <w:rsid w:val="00132691"/>
    <w:rsid w:val="001409EC"/>
    <w:rsid w:val="00146853"/>
    <w:rsid w:val="001531E7"/>
    <w:rsid w:val="0015384B"/>
    <w:rsid w:val="00154147"/>
    <w:rsid w:val="00157043"/>
    <w:rsid w:val="0016428D"/>
    <w:rsid w:val="00167AB0"/>
    <w:rsid w:val="001705FE"/>
    <w:rsid w:val="00170D32"/>
    <w:rsid w:val="00172E92"/>
    <w:rsid w:val="00173A3D"/>
    <w:rsid w:val="00173E50"/>
    <w:rsid w:val="00195DCE"/>
    <w:rsid w:val="00197F8D"/>
    <w:rsid w:val="001B136E"/>
    <w:rsid w:val="001B4FD8"/>
    <w:rsid w:val="001C0CF9"/>
    <w:rsid w:val="001C4FE3"/>
    <w:rsid w:val="001C5546"/>
    <w:rsid w:val="001E512E"/>
    <w:rsid w:val="001F58EC"/>
    <w:rsid w:val="001F6175"/>
    <w:rsid w:val="00200A58"/>
    <w:rsid w:val="002026BC"/>
    <w:rsid w:val="00205FA6"/>
    <w:rsid w:val="002113A9"/>
    <w:rsid w:val="00211E59"/>
    <w:rsid w:val="00223B00"/>
    <w:rsid w:val="00223CA4"/>
    <w:rsid w:val="002323DA"/>
    <w:rsid w:val="00243D42"/>
    <w:rsid w:val="0024518E"/>
    <w:rsid w:val="00250B36"/>
    <w:rsid w:val="002603E3"/>
    <w:rsid w:val="00261C67"/>
    <w:rsid w:val="00266F32"/>
    <w:rsid w:val="0027339B"/>
    <w:rsid w:val="00275327"/>
    <w:rsid w:val="00276099"/>
    <w:rsid w:val="002819CD"/>
    <w:rsid w:val="002848E6"/>
    <w:rsid w:val="00287DD5"/>
    <w:rsid w:val="00291D20"/>
    <w:rsid w:val="002A0659"/>
    <w:rsid w:val="002A06B4"/>
    <w:rsid w:val="002A111D"/>
    <w:rsid w:val="002A52B6"/>
    <w:rsid w:val="002B2376"/>
    <w:rsid w:val="002B247F"/>
    <w:rsid w:val="002B6D79"/>
    <w:rsid w:val="002C1B24"/>
    <w:rsid w:val="002C3586"/>
    <w:rsid w:val="002C5AAB"/>
    <w:rsid w:val="002C72E6"/>
    <w:rsid w:val="002D249A"/>
    <w:rsid w:val="002E085E"/>
    <w:rsid w:val="002E22F5"/>
    <w:rsid w:val="002E512D"/>
    <w:rsid w:val="0030394B"/>
    <w:rsid w:val="00306FD6"/>
    <w:rsid w:val="0031129D"/>
    <w:rsid w:val="00313BBB"/>
    <w:rsid w:val="003163DF"/>
    <w:rsid w:val="00323BF0"/>
    <w:rsid w:val="00325380"/>
    <w:rsid w:val="00330A55"/>
    <w:rsid w:val="00331A0B"/>
    <w:rsid w:val="00332A49"/>
    <w:rsid w:val="00337B95"/>
    <w:rsid w:val="00337D87"/>
    <w:rsid w:val="003405D8"/>
    <w:rsid w:val="003406D5"/>
    <w:rsid w:val="003430A5"/>
    <w:rsid w:val="0034336F"/>
    <w:rsid w:val="003533D8"/>
    <w:rsid w:val="00356CFF"/>
    <w:rsid w:val="00357CA2"/>
    <w:rsid w:val="003622CB"/>
    <w:rsid w:val="0036440D"/>
    <w:rsid w:val="00366C57"/>
    <w:rsid w:val="00383DCE"/>
    <w:rsid w:val="0038412A"/>
    <w:rsid w:val="00385CD5"/>
    <w:rsid w:val="00386E2A"/>
    <w:rsid w:val="003A2064"/>
    <w:rsid w:val="003A37E7"/>
    <w:rsid w:val="003A4218"/>
    <w:rsid w:val="003B3337"/>
    <w:rsid w:val="003B480A"/>
    <w:rsid w:val="003B4862"/>
    <w:rsid w:val="003C2F6B"/>
    <w:rsid w:val="003F3685"/>
    <w:rsid w:val="003F5B98"/>
    <w:rsid w:val="003F7E1B"/>
    <w:rsid w:val="00401037"/>
    <w:rsid w:val="00402344"/>
    <w:rsid w:val="0040554C"/>
    <w:rsid w:val="00415CA8"/>
    <w:rsid w:val="0042022C"/>
    <w:rsid w:val="00422AA1"/>
    <w:rsid w:val="00427755"/>
    <w:rsid w:val="00454B24"/>
    <w:rsid w:val="00461B3D"/>
    <w:rsid w:val="004625EC"/>
    <w:rsid w:val="004637F4"/>
    <w:rsid w:val="00464AE4"/>
    <w:rsid w:val="00465886"/>
    <w:rsid w:val="00467C05"/>
    <w:rsid w:val="00470341"/>
    <w:rsid w:val="00470E31"/>
    <w:rsid w:val="0047137A"/>
    <w:rsid w:val="004714A6"/>
    <w:rsid w:val="004753BE"/>
    <w:rsid w:val="00475B28"/>
    <w:rsid w:val="004906CE"/>
    <w:rsid w:val="00495001"/>
    <w:rsid w:val="004A291C"/>
    <w:rsid w:val="004A39C5"/>
    <w:rsid w:val="004A4DC7"/>
    <w:rsid w:val="004A6755"/>
    <w:rsid w:val="004B163A"/>
    <w:rsid w:val="004B1943"/>
    <w:rsid w:val="004B2788"/>
    <w:rsid w:val="004C154C"/>
    <w:rsid w:val="004C2FBF"/>
    <w:rsid w:val="004C57E9"/>
    <w:rsid w:val="004C5A4D"/>
    <w:rsid w:val="004C6B24"/>
    <w:rsid w:val="004D3514"/>
    <w:rsid w:val="004D3EE4"/>
    <w:rsid w:val="004E3E44"/>
    <w:rsid w:val="004F0B82"/>
    <w:rsid w:val="00500CBB"/>
    <w:rsid w:val="00502646"/>
    <w:rsid w:val="00506074"/>
    <w:rsid w:val="005065C6"/>
    <w:rsid w:val="00510413"/>
    <w:rsid w:val="00517BB5"/>
    <w:rsid w:val="00521F2B"/>
    <w:rsid w:val="00522F3B"/>
    <w:rsid w:val="0052599B"/>
    <w:rsid w:val="00535AE0"/>
    <w:rsid w:val="00536527"/>
    <w:rsid w:val="00537184"/>
    <w:rsid w:val="00545EAF"/>
    <w:rsid w:val="00560F32"/>
    <w:rsid w:val="005623A0"/>
    <w:rsid w:val="005653A4"/>
    <w:rsid w:val="005742EB"/>
    <w:rsid w:val="00576E2A"/>
    <w:rsid w:val="00583706"/>
    <w:rsid w:val="00584A27"/>
    <w:rsid w:val="005A0A54"/>
    <w:rsid w:val="005B0E91"/>
    <w:rsid w:val="005B3F97"/>
    <w:rsid w:val="005B54B1"/>
    <w:rsid w:val="005B7DF6"/>
    <w:rsid w:val="005C51D9"/>
    <w:rsid w:val="005C70E0"/>
    <w:rsid w:val="005D4862"/>
    <w:rsid w:val="005E600A"/>
    <w:rsid w:val="005F7618"/>
    <w:rsid w:val="006038F3"/>
    <w:rsid w:val="00605D86"/>
    <w:rsid w:val="00624735"/>
    <w:rsid w:val="00624D15"/>
    <w:rsid w:val="00627633"/>
    <w:rsid w:val="006314E9"/>
    <w:rsid w:val="00641D14"/>
    <w:rsid w:val="00646865"/>
    <w:rsid w:val="00646CC1"/>
    <w:rsid w:val="0066172D"/>
    <w:rsid w:val="00665115"/>
    <w:rsid w:val="006665BB"/>
    <w:rsid w:val="00672F1F"/>
    <w:rsid w:val="00673D35"/>
    <w:rsid w:val="00677572"/>
    <w:rsid w:val="00680B39"/>
    <w:rsid w:val="00685528"/>
    <w:rsid w:val="006909BE"/>
    <w:rsid w:val="006941F3"/>
    <w:rsid w:val="0069555E"/>
    <w:rsid w:val="00696F8C"/>
    <w:rsid w:val="006A02B1"/>
    <w:rsid w:val="006A1AF7"/>
    <w:rsid w:val="006A7118"/>
    <w:rsid w:val="006A7EED"/>
    <w:rsid w:val="006B1F91"/>
    <w:rsid w:val="006C2164"/>
    <w:rsid w:val="006C3281"/>
    <w:rsid w:val="006C6101"/>
    <w:rsid w:val="006C6953"/>
    <w:rsid w:val="006C7B8E"/>
    <w:rsid w:val="006D2417"/>
    <w:rsid w:val="006D5F31"/>
    <w:rsid w:val="006E108C"/>
    <w:rsid w:val="006F0BF4"/>
    <w:rsid w:val="006F617F"/>
    <w:rsid w:val="006F7428"/>
    <w:rsid w:val="007064D1"/>
    <w:rsid w:val="0070774C"/>
    <w:rsid w:val="00711D8B"/>
    <w:rsid w:val="00712FF8"/>
    <w:rsid w:val="00714EFE"/>
    <w:rsid w:val="00725BC9"/>
    <w:rsid w:val="00725F70"/>
    <w:rsid w:val="0073112D"/>
    <w:rsid w:val="00732ACF"/>
    <w:rsid w:val="007353E3"/>
    <w:rsid w:val="00740235"/>
    <w:rsid w:val="007451E0"/>
    <w:rsid w:val="00746470"/>
    <w:rsid w:val="00746CF3"/>
    <w:rsid w:val="00752369"/>
    <w:rsid w:val="00752C07"/>
    <w:rsid w:val="00753B34"/>
    <w:rsid w:val="00757084"/>
    <w:rsid w:val="007616CC"/>
    <w:rsid w:val="00765A8A"/>
    <w:rsid w:val="007711D9"/>
    <w:rsid w:val="007937B0"/>
    <w:rsid w:val="00796718"/>
    <w:rsid w:val="007A05C8"/>
    <w:rsid w:val="007A5FB8"/>
    <w:rsid w:val="007B3620"/>
    <w:rsid w:val="007B5D52"/>
    <w:rsid w:val="007B69D6"/>
    <w:rsid w:val="007B79E5"/>
    <w:rsid w:val="007C0ADF"/>
    <w:rsid w:val="007C45F4"/>
    <w:rsid w:val="007E4F3D"/>
    <w:rsid w:val="007E60B0"/>
    <w:rsid w:val="007F6519"/>
    <w:rsid w:val="007F7F86"/>
    <w:rsid w:val="00803113"/>
    <w:rsid w:val="008159BC"/>
    <w:rsid w:val="00841588"/>
    <w:rsid w:val="008429BF"/>
    <w:rsid w:val="00844229"/>
    <w:rsid w:val="008526BF"/>
    <w:rsid w:val="0085534C"/>
    <w:rsid w:val="00855A28"/>
    <w:rsid w:val="00860915"/>
    <w:rsid w:val="008732EA"/>
    <w:rsid w:val="0087378A"/>
    <w:rsid w:val="00874325"/>
    <w:rsid w:val="008816DE"/>
    <w:rsid w:val="00883FD0"/>
    <w:rsid w:val="008A639B"/>
    <w:rsid w:val="008B19C8"/>
    <w:rsid w:val="008B6A60"/>
    <w:rsid w:val="008C0D9E"/>
    <w:rsid w:val="008C76A2"/>
    <w:rsid w:val="008F6B93"/>
    <w:rsid w:val="00904692"/>
    <w:rsid w:val="00905766"/>
    <w:rsid w:val="009067E5"/>
    <w:rsid w:val="00907323"/>
    <w:rsid w:val="009107D8"/>
    <w:rsid w:val="0091696F"/>
    <w:rsid w:val="00923B62"/>
    <w:rsid w:val="00931E49"/>
    <w:rsid w:val="00933E44"/>
    <w:rsid w:val="00940BBC"/>
    <w:rsid w:val="00945114"/>
    <w:rsid w:val="00947B19"/>
    <w:rsid w:val="00951FB7"/>
    <w:rsid w:val="009564D3"/>
    <w:rsid w:val="0095741D"/>
    <w:rsid w:val="00962242"/>
    <w:rsid w:val="0096617E"/>
    <w:rsid w:val="00967116"/>
    <w:rsid w:val="00967E8A"/>
    <w:rsid w:val="009735EB"/>
    <w:rsid w:val="00974128"/>
    <w:rsid w:val="0097569A"/>
    <w:rsid w:val="00980498"/>
    <w:rsid w:val="00981E90"/>
    <w:rsid w:val="009825D1"/>
    <w:rsid w:val="0099102E"/>
    <w:rsid w:val="00992BA0"/>
    <w:rsid w:val="009939DC"/>
    <w:rsid w:val="0099534B"/>
    <w:rsid w:val="009954E6"/>
    <w:rsid w:val="009A30FF"/>
    <w:rsid w:val="009A4649"/>
    <w:rsid w:val="009B0813"/>
    <w:rsid w:val="009B4E98"/>
    <w:rsid w:val="009C05F4"/>
    <w:rsid w:val="009C15BE"/>
    <w:rsid w:val="009C1BC1"/>
    <w:rsid w:val="009C374E"/>
    <w:rsid w:val="009D1FB8"/>
    <w:rsid w:val="009D5DC5"/>
    <w:rsid w:val="009E30FD"/>
    <w:rsid w:val="009E3CC3"/>
    <w:rsid w:val="009E6B8F"/>
    <w:rsid w:val="009F0AB3"/>
    <w:rsid w:val="009F1D9D"/>
    <w:rsid w:val="009F610D"/>
    <w:rsid w:val="00A0080D"/>
    <w:rsid w:val="00A058FA"/>
    <w:rsid w:val="00A06A5A"/>
    <w:rsid w:val="00A114E0"/>
    <w:rsid w:val="00A12384"/>
    <w:rsid w:val="00A21032"/>
    <w:rsid w:val="00A2656F"/>
    <w:rsid w:val="00A30FAA"/>
    <w:rsid w:val="00A31297"/>
    <w:rsid w:val="00A35278"/>
    <w:rsid w:val="00A45A38"/>
    <w:rsid w:val="00A50946"/>
    <w:rsid w:val="00A53A03"/>
    <w:rsid w:val="00A54DEE"/>
    <w:rsid w:val="00A55257"/>
    <w:rsid w:val="00A613DC"/>
    <w:rsid w:val="00A615CF"/>
    <w:rsid w:val="00A617AC"/>
    <w:rsid w:val="00A669D8"/>
    <w:rsid w:val="00A66BE3"/>
    <w:rsid w:val="00A72F1F"/>
    <w:rsid w:val="00A757A3"/>
    <w:rsid w:val="00A77187"/>
    <w:rsid w:val="00A772A8"/>
    <w:rsid w:val="00A773AF"/>
    <w:rsid w:val="00A81617"/>
    <w:rsid w:val="00A92E19"/>
    <w:rsid w:val="00A967DE"/>
    <w:rsid w:val="00AA162D"/>
    <w:rsid w:val="00AA3A51"/>
    <w:rsid w:val="00AA7381"/>
    <w:rsid w:val="00AB07A2"/>
    <w:rsid w:val="00AB3336"/>
    <w:rsid w:val="00AB35EB"/>
    <w:rsid w:val="00AB3FBD"/>
    <w:rsid w:val="00AB59A7"/>
    <w:rsid w:val="00AB71CD"/>
    <w:rsid w:val="00AC34AF"/>
    <w:rsid w:val="00AC744E"/>
    <w:rsid w:val="00AE3575"/>
    <w:rsid w:val="00AE38A5"/>
    <w:rsid w:val="00AF1128"/>
    <w:rsid w:val="00AF2E83"/>
    <w:rsid w:val="00AF6AA1"/>
    <w:rsid w:val="00AF743C"/>
    <w:rsid w:val="00AF7AC6"/>
    <w:rsid w:val="00AF7E7F"/>
    <w:rsid w:val="00B0037C"/>
    <w:rsid w:val="00B01860"/>
    <w:rsid w:val="00B03DE3"/>
    <w:rsid w:val="00B12FD3"/>
    <w:rsid w:val="00B20C13"/>
    <w:rsid w:val="00B21027"/>
    <w:rsid w:val="00B23545"/>
    <w:rsid w:val="00B47026"/>
    <w:rsid w:val="00B50EB0"/>
    <w:rsid w:val="00B519D2"/>
    <w:rsid w:val="00B57779"/>
    <w:rsid w:val="00B606E7"/>
    <w:rsid w:val="00B613A1"/>
    <w:rsid w:val="00B6246E"/>
    <w:rsid w:val="00B7205F"/>
    <w:rsid w:val="00B77D62"/>
    <w:rsid w:val="00B915CF"/>
    <w:rsid w:val="00B962A9"/>
    <w:rsid w:val="00B96B04"/>
    <w:rsid w:val="00BA2777"/>
    <w:rsid w:val="00BA2815"/>
    <w:rsid w:val="00BA74D6"/>
    <w:rsid w:val="00BB440F"/>
    <w:rsid w:val="00BB6C4C"/>
    <w:rsid w:val="00BB735A"/>
    <w:rsid w:val="00BC4A2E"/>
    <w:rsid w:val="00BD1ADF"/>
    <w:rsid w:val="00BD22ED"/>
    <w:rsid w:val="00BD5C07"/>
    <w:rsid w:val="00BE4EA2"/>
    <w:rsid w:val="00BE6488"/>
    <w:rsid w:val="00BF12B8"/>
    <w:rsid w:val="00BF4E0B"/>
    <w:rsid w:val="00C02A9F"/>
    <w:rsid w:val="00C15112"/>
    <w:rsid w:val="00C323F5"/>
    <w:rsid w:val="00C3606E"/>
    <w:rsid w:val="00C3769F"/>
    <w:rsid w:val="00C42C7C"/>
    <w:rsid w:val="00C47279"/>
    <w:rsid w:val="00C50CC7"/>
    <w:rsid w:val="00C5359E"/>
    <w:rsid w:val="00C54F99"/>
    <w:rsid w:val="00C62A04"/>
    <w:rsid w:val="00C73EE1"/>
    <w:rsid w:val="00C76085"/>
    <w:rsid w:val="00C80219"/>
    <w:rsid w:val="00C84996"/>
    <w:rsid w:val="00C917D3"/>
    <w:rsid w:val="00C92420"/>
    <w:rsid w:val="00C93B4B"/>
    <w:rsid w:val="00C94F51"/>
    <w:rsid w:val="00CA0B52"/>
    <w:rsid w:val="00CA1B7C"/>
    <w:rsid w:val="00CA7E59"/>
    <w:rsid w:val="00CB243E"/>
    <w:rsid w:val="00CB4568"/>
    <w:rsid w:val="00CB7320"/>
    <w:rsid w:val="00CC2208"/>
    <w:rsid w:val="00CC6431"/>
    <w:rsid w:val="00CC760B"/>
    <w:rsid w:val="00CD0D0A"/>
    <w:rsid w:val="00CE0A3F"/>
    <w:rsid w:val="00CE12DE"/>
    <w:rsid w:val="00CE4DE2"/>
    <w:rsid w:val="00CE7F1B"/>
    <w:rsid w:val="00D0235A"/>
    <w:rsid w:val="00D0377A"/>
    <w:rsid w:val="00D037E8"/>
    <w:rsid w:val="00D04DCA"/>
    <w:rsid w:val="00D126D6"/>
    <w:rsid w:val="00D15734"/>
    <w:rsid w:val="00D161F0"/>
    <w:rsid w:val="00D355FE"/>
    <w:rsid w:val="00D42088"/>
    <w:rsid w:val="00D431F7"/>
    <w:rsid w:val="00D458B0"/>
    <w:rsid w:val="00D47BE0"/>
    <w:rsid w:val="00D52C4C"/>
    <w:rsid w:val="00D55D70"/>
    <w:rsid w:val="00D70D15"/>
    <w:rsid w:val="00D72370"/>
    <w:rsid w:val="00D73847"/>
    <w:rsid w:val="00D928EE"/>
    <w:rsid w:val="00D95C16"/>
    <w:rsid w:val="00DC4E6F"/>
    <w:rsid w:val="00DC5A9A"/>
    <w:rsid w:val="00DC65F0"/>
    <w:rsid w:val="00DC705E"/>
    <w:rsid w:val="00DC787A"/>
    <w:rsid w:val="00DD2537"/>
    <w:rsid w:val="00DD355C"/>
    <w:rsid w:val="00DD3DB2"/>
    <w:rsid w:val="00DE5746"/>
    <w:rsid w:val="00DF308F"/>
    <w:rsid w:val="00DF55FE"/>
    <w:rsid w:val="00E02AFA"/>
    <w:rsid w:val="00E04320"/>
    <w:rsid w:val="00E0619C"/>
    <w:rsid w:val="00E13FEA"/>
    <w:rsid w:val="00E21CF8"/>
    <w:rsid w:val="00E24E66"/>
    <w:rsid w:val="00E31352"/>
    <w:rsid w:val="00E31B74"/>
    <w:rsid w:val="00E34D9A"/>
    <w:rsid w:val="00E37097"/>
    <w:rsid w:val="00E45350"/>
    <w:rsid w:val="00E45C64"/>
    <w:rsid w:val="00E47E0D"/>
    <w:rsid w:val="00E6423A"/>
    <w:rsid w:val="00E72C96"/>
    <w:rsid w:val="00E83DC2"/>
    <w:rsid w:val="00E84BBB"/>
    <w:rsid w:val="00E907A1"/>
    <w:rsid w:val="00E920FE"/>
    <w:rsid w:val="00EA2BE0"/>
    <w:rsid w:val="00EB5675"/>
    <w:rsid w:val="00EB7C98"/>
    <w:rsid w:val="00EC2EB7"/>
    <w:rsid w:val="00EC36DB"/>
    <w:rsid w:val="00EC5941"/>
    <w:rsid w:val="00ED387C"/>
    <w:rsid w:val="00ED4BFC"/>
    <w:rsid w:val="00ED5116"/>
    <w:rsid w:val="00ED5BA8"/>
    <w:rsid w:val="00ED7EBA"/>
    <w:rsid w:val="00EE0053"/>
    <w:rsid w:val="00EE5268"/>
    <w:rsid w:val="00EE5724"/>
    <w:rsid w:val="00EE6667"/>
    <w:rsid w:val="00EF0D93"/>
    <w:rsid w:val="00EF6BB5"/>
    <w:rsid w:val="00F01931"/>
    <w:rsid w:val="00F0255C"/>
    <w:rsid w:val="00F050EE"/>
    <w:rsid w:val="00F05164"/>
    <w:rsid w:val="00F11095"/>
    <w:rsid w:val="00F20623"/>
    <w:rsid w:val="00F26A4C"/>
    <w:rsid w:val="00F35C35"/>
    <w:rsid w:val="00F3700E"/>
    <w:rsid w:val="00F44FB5"/>
    <w:rsid w:val="00F520C1"/>
    <w:rsid w:val="00F55882"/>
    <w:rsid w:val="00F56DD4"/>
    <w:rsid w:val="00F57EAC"/>
    <w:rsid w:val="00F57F2C"/>
    <w:rsid w:val="00F60BDA"/>
    <w:rsid w:val="00F644F3"/>
    <w:rsid w:val="00F64D4C"/>
    <w:rsid w:val="00F675EB"/>
    <w:rsid w:val="00FB3D2E"/>
    <w:rsid w:val="00FB4CF0"/>
    <w:rsid w:val="00FB5521"/>
    <w:rsid w:val="00FB6D41"/>
    <w:rsid w:val="00FD3C81"/>
    <w:rsid w:val="00FD3D79"/>
    <w:rsid w:val="00FD3F82"/>
    <w:rsid w:val="00FD51C6"/>
    <w:rsid w:val="00FD547B"/>
    <w:rsid w:val="00FD7171"/>
    <w:rsid w:val="00FE4942"/>
    <w:rsid w:val="00FE719B"/>
    <w:rsid w:val="00FF17A2"/>
    <w:rsid w:val="00FF2CF4"/>
    <w:rsid w:val="00FF6745"/>
    <w:rsid w:val="00FF7C5E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09739E"/>
  <w15:docId w15:val="{37E38CE4-7B9A-4F2F-A6A9-DD6EA708B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22AA1"/>
    <w:pPr>
      <w:spacing w:before="60" w:after="60"/>
      <w:jc w:val="both"/>
    </w:pPr>
    <w:rPr>
      <w:rFonts w:ascii="Calibri" w:hAnsi="Calibri"/>
      <w:sz w:val="22"/>
      <w:lang w:val="en-US" w:eastAsia="en-US"/>
    </w:rPr>
  </w:style>
  <w:style w:type="paragraph" w:styleId="Nadpis1">
    <w:name w:val="heading 1"/>
    <w:basedOn w:val="Normln"/>
    <w:next w:val="Nadpis2"/>
    <w:link w:val="Nadpis1Char"/>
    <w:qFormat/>
    <w:rsid w:val="007B3620"/>
    <w:pPr>
      <w:keepNext/>
      <w:numPr>
        <w:numId w:val="9"/>
      </w:numPr>
      <w:spacing w:before="240"/>
      <w:outlineLvl w:val="0"/>
    </w:pPr>
    <w:rPr>
      <w:b/>
      <w:caps/>
      <w:snapToGrid w:val="0"/>
      <w:kern w:val="32"/>
    </w:rPr>
  </w:style>
  <w:style w:type="paragraph" w:styleId="Nadpis2">
    <w:name w:val="heading 2"/>
    <w:basedOn w:val="Normln"/>
    <w:next w:val="Normln"/>
    <w:link w:val="Nadpis2Char"/>
    <w:qFormat/>
    <w:rsid w:val="007B3620"/>
    <w:pPr>
      <w:widowControl w:val="0"/>
      <w:numPr>
        <w:ilvl w:val="1"/>
        <w:numId w:val="9"/>
      </w:numPr>
      <w:outlineLvl w:val="1"/>
    </w:pPr>
    <w:rPr>
      <w:snapToGrid w:val="0"/>
    </w:rPr>
  </w:style>
  <w:style w:type="paragraph" w:styleId="Nadpis3">
    <w:name w:val="heading 3"/>
    <w:basedOn w:val="Normln"/>
    <w:next w:val="Normln"/>
    <w:qFormat/>
    <w:rsid w:val="006D2417"/>
    <w:pPr>
      <w:numPr>
        <w:ilvl w:val="2"/>
        <w:numId w:val="9"/>
      </w:numPr>
      <w:outlineLvl w:val="2"/>
    </w:pPr>
    <w:rPr>
      <w:snapToGrid w:val="0"/>
    </w:rPr>
  </w:style>
  <w:style w:type="paragraph" w:styleId="Nadpis4">
    <w:name w:val="heading 4"/>
    <w:basedOn w:val="Normln"/>
    <w:next w:val="Normln"/>
    <w:link w:val="Nadpis4Char"/>
    <w:qFormat/>
    <w:rsid w:val="006D2417"/>
    <w:pPr>
      <w:widowControl w:val="0"/>
      <w:numPr>
        <w:ilvl w:val="3"/>
        <w:numId w:val="9"/>
      </w:numPr>
      <w:outlineLvl w:val="3"/>
    </w:pPr>
    <w:rPr>
      <w:snapToGrid w:val="0"/>
    </w:rPr>
  </w:style>
  <w:style w:type="paragraph" w:styleId="Nadpis5">
    <w:name w:val="heading 5"/>
    <w:basedOn w:val="Normln"/>
    <w:next w:val="Normln"/>
    <w:link w:val="Nadpis5Char"/>
    <w:qFormat/>
    <w:rsid w:val="006D2417"/>
    <w:pPr>
      <w:widowControl w:val="0"/>
      <w:numPr>
        <w:ilvl w:val="4"/>
        <w:numId w:val="9"/>
      </w:numPr>
      <w:outlineLvl w:val="4"/>
    </w:pPr>
    <w:rPr>
      <w:snapToGrid w:val="0"/>
    </w:rPr>
  </w:style>
  <w:style w:type="paragraph" w:styleId="Nadpis6">
    <w:name w:val="heading 6"/>
    <w:basedOn w:val="Normln"/>
    <w:next w:val="Normln"/>
    <w:link w:val="Nadpis6Char"/>
    <w:qFormat/>
    <w:rsid w:val="006D2417"/>
    <w:pPr>
      <w:numPr>
        <w:ilvl w:val="5"/>
        <w:numId w:val="9"/>
      </w:numPr>
      <w:overflowPunct w:val="0"/>
      <w:autoSpaceDE w:val="0"/>
      <w:autoSpaceDN w:val="0"/>
      <w:adjustRightInd w:val="0"/>
      <w:spacing w:after="240"/>
      <w:jc w:val="center"/>
      <w:textAlignment w:val="baseline"/>
      <w:outlineLvl w:val="5"/>
    </w:pPr>
    <w:rPr>
      <w:b/>
      <w:caps/>
      <w:szCs w:val="22"/>
    </w:rPr>
  </w:style>
  <w:style w:type="paragraph" w:styleId="Nadpis7">
    <w:name w:val="heading 7"/>
    <w:basedOn w:val="Normln"/>
    <w:next w:val="Normln"/>
    <w:qFormat/>
    <w:rsid w:val="006D2417"/>
    <w:pPr>
      <w:keepNext/>
      <w:numPr>
        <w:ilvl w:val="6"/>
        <w:numId w:val="9"/>
      </w:numPr>
      <w:tabs>
        <w:tab w:val="left" w:pos="1578"/>
        <w:tab w:val="left" w:pos="2232"/>
        <w:tab w:val="left" w:pos="2880"/>
        <w:tab w:val="left" w:pos="3600"/>
      </w:tabs>
      <w:overflowPunct w:val="0"/>
      <w:autoSpaceDE w:val="0"/>
      <w:autoSpaceDN w:val="0"/>
      <w:adjustRightInd w:val="0"/>
      <w:spacing w:line="243" w:lineRule="exact"/>
      <w:textAlignment w:val="baseline"/>
      <w:outlineLvl w:val="6"/>
    </w:pPr>
    <w:rPr>
      <w:b/>
      <w:spacing w:val="-5"/>
    </w:rPr>
  </w:style>
  <w:style w:type="paragraph" w:styleId="Nadpis8">
    <w:name w:val="heading 8"/>
    <w:basedOn w:val="Normln"/>
    <w:next w:val="Normln"/>
    <w:qFormat/>
    <w:rsid w:val="006D2417"/>
    <w:pPr>
      <w:numPr>
        <w:ilvl w:val="7"/>
        <w:numId w:val="9"/>
      </w:numPr>
      <w:overflowPunct w:val="0"/>
      <w:autoSpaceDE w:val="0"/>
      <w:autoSpaceDN w:val="0"/>
      <w:adjustRightInd w:val="0"/>
      <w:spacing w:before="240"/>
      <w:textAlignment w:val="baseline"/>
      <w:outlineLvl w:val="7"/>
    </w:pPr>
    <w:rPr>
      <w:i/>
      <w:iCs/>
      <w:szCs w:val="22"/>
    </w:rPr>
  </w:style>
  <w:style w:type="paragraph" w:styleId="Nadpis9">
    <w:name w:val="heading 9"/>
    <w:basedOn w:val="Normln"/>
    <w:next w:val="Normln"/>
    <w:qFormat/>
    <w:rsid w:val="006D2417"/>
    <w:pPr>
      <w:numPr>
        <w:ilvl w:val="8"/>
        <w:numId w:val="9"/>
      </w:numPr>
      <w:overflowPunct w:val="0"/>
      <w:autoSpaceDE w:val="0"/>
      <w:autoSpaceDN w:val="0"/>
      <w:adjustRightInd w:val="0"/>
      <w:spacing w:before="240"/>
      <w:textAlignment w:val="baseline"/>
      <w:outlineLvl w:val="8"/>
    </w:pPr>
    <w:rPr>
      <w:rFonts w:ascii="Arial" w:hAnsi="Arial" w:cs="Arial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odsazenNadpis2">
    <w:name w:val="Normální odsazený Nadpis 2"/>
    <w:basedOn w:val="Normln"/>
    <w:rsid w:val="00DF55FE"/>
    <w:pPr>
      <w:ind w:left="709"/>
    </w:pPr>
  </w:style>
  <w:style w:type="paragraph" w:customStyle="1" w:styleId="NormlnodsazenNadpis3">
    <w:name w:val="Normální odsazený Nadpis 3"/>
    <w:basedOn w:val="Normln"/>
    <w:rsid w:val="00DF55FE"/>
    <w:pPr>
      <w:ind w:left="1418"/>
    </w:pPr>
  </w:style>
  <w:style w:type="character" w:customStyle="1" w:styleId="Nadpis2Char">
    <w:name w:val="Nadpis 2 Char"/>
    <w:basedOn w:val="Standardnpsmoodstavce"/>
    <w:link w:val="Nadpis2"/>
    <w:rsid w:val="007B3620"/>
    <w:rPr>
      <w:rFonts w:ascii="Calibri" w:hAnsi="Calibri"/>
      <w:snapToGrid w:val="0"/>
      <w:sz w:val="22"/>
      <w:lang w:val="en-US" w:eastAsia="en-US"/>
    </w:rPr>
  </w:style>
  <w:style w:type="paragraph" w:styleId="Zhlav">
    <w:name w:val="header"/>
    <w:basedOn w:val="Normln"/>
    <w:rsid w:val="00A773A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A773AF"/>
    <w:pPr>
      <w:tabs>
        <w:tab w:val="center" w:pos="4536"/>
        <w:tab w:val="right" w:pos="9072"/>
      </w:tabs>
    </w:pPr>
  </w:style>
  <w:style w:type="character" w:customStyle="1" w:styleId="Nadpis4Char">
    <w:name w:val="Nadpis 4 Char"/>
    <w:basedOn w:val="Standardnpsmoodstavce"/>
    <w:link w:val="Nadpis4"/>
    <w:rsid w:val="0034336F"/>
    <w:rPr>
      <w:rFonts w:ascii="Calibri" w:hAnsi="Calibri"/>
      <w:snapToGrid w:val="0"/>
      <w:sz w:val="22"/>
      <w:lang w:val="en-US" w:eastAsia="en-US"/>
    </w:rPr>
  </w:style>
  <w:style w:type="paragraph" w:customStyle="1" w:styleId="Level1">
    <w:name w:val="Level 1"/>
    <w:basedOn w:val="Normln"/>
    <w:next w:val="Normln"/>
    <w:rsid w:val="007B3620"/>
    <w:pPr>
      <w:keepNext/>
      <w:numPr>
        <w:numId w:val="5"/>
      </w:numPr>
      <w:spacing w:before="240"/>
      <w:outlineLvl w:val="0"/>
    </w:pPr>
    <w:rPr>
      <w:rFonts w:cs="Arial"/>
      <w:b/>
      <w:caps/>
      <w:kern w:val="20"/>
      <w:lang w:val="en-GB"/>
    </w:rPr>
  </w:style>
  <w:style w:type="paragraph" w:customStyle="1" w:styleId="Level2">
    <w:name w:val="Level 2"/>
    <w:basedOn w:val="Normln"/>
    <w:rsid w:val="0034336F"/>
    <w:pPr>
      <w:numPr>
        <w:ilvl w:val="1"/>
        <w:numId w:val="5"/>
      </w:numPr>
      <w:outlineLvl w:val="1"/>
    </w:pPr>
    <w:rPr>
      <w:rFonts w:cs="Arial"/>
      <w:kern w:val="20"/>
      <w:lang w:val="en-GB"/>
    </w:rPr>
  </w:style>
  <w:style w:type="paragraph" w:customStyle="1" w:styleId="Level3">
    <w:name w:val="Level 3"/>
    <w:basedOn w:val="Normln"/>
    <w:rsid w:val="0034336F"/>
    <w:pPr>
      <w:numPr>
        <w:ilvl w:val="2"/>
        <w:numId w:val="5"/>
      </w:numPr>
      <w:outlineLvl w:val="2"/>
    </w:pPr>
    <w:rPr>
      <w:rFonts w:cs="Arial"/>
      <w:kern w:val="20"/>
      <w:lang w:val="en-GB"/>
    </w:rPr>
  </w:style>
  <w:style w:type="paragraph" w:customStyle="1" w:styleId="Level4">
    <w:name w:val="Level 4"/>
    <w:basedOn w:val="Normln"/>
    <w:rsid w:val="0034336F"/>
    <w:pPr>
      <w:numPr>
        <w:ilvl w:val="3"/>
        <w:numId w:val="5"/>
      </w:numPr>
      <w:outlineLvl w:val="3"/>
    </w:pPr>
    <w:rPr>
      <w:rFonts w:cs="Arial"/>
      <w:kern w:val="20"/>
      <w:lang w:val="en-GB"/>
    </w:rPr>
  </w:style>
  <w:style w:type="character" w:customStyle="1" w:styleId="Normlntun">
    <w:name w:val="Normální tučné"/>
    <w:basedOn w:val="Standardnpsmoodstavce"/>
    <w:rsid w:val="005653A4"/>
    <w:rPr>
      <w:rFonts w:ascii="Calibri" w:hAnsi="Calibri"/>
      <w:b/>
      <w:bCs/>
      <w:sz w:val="22"/>
    </w:rPr>
  </w:style>
  <w:style w:type="paragraph" w:customStyle="1" w:styleId="Strany">
    <w:name w:val="Strany"/>
    <w:basedOn w:val="Normln"/>
    <w:rsid w:val="00FD547B"/>
    <w:pPr>
      <w:numPr>
        <w:numId w:val="10"/>
      </w:numPr>
      <w:tabs>
        <w:tab w:val="left" w:pos="3024"/>
      </w:tabs>
      <w:spacing w:after="240"/>
    </w:pPr>
    <w:rPr>
      <w:noProof/>
      <w:color w:val="000000"/>
      <w:szCs w:val="22"/>
    </w:rPr>
  </w:style>
  <w:style w:type="paragraph" w:customStyle="1" w:styleId="vodnustanoven">
    <w:name w:val="Úvodní ustanovení"/>
    <w:basedOn w:val="Normln"/>
    <w:rsid w:val="00FD547B"/>
    <w:pPr>
      <w:numPr>
        <w:numId w:val="11"/>
      </w:numPr>
      <w:tabs>
        <w:tab w:val="left" w:pos="3024"/>
      </w:tabs>
    </w:pPr>
    <w:rPr>
      <w:color w:val="000000"/>
      <w:spacing w:val="-2"/>
    </w:rPr>
  </w:style>
  <w:style w:type="character" w:styleId="slostrnky">
    <w:name w:val="page number"/>
    <w:basedOn w:val="Standardnpsmoodstavce"/>
    <w:rsid w:val="005653A4"/>
    <w:rPr>
      <w:rFonts w:ascii="Calibri" w:hAnsi="Calibri"/>
      <w:sz w:val="16"/>
    </w:rPr>
  </w:style>
  <w:style w:type="paragraph" w:customStyle="1" w:styleId="Nadpissted">
    <w:name w:val="Nadpis střed"/>
    <w:basedOn w:val="Normln"/>
    <w:rsid w:val="004B2788"/>
    <w:rPr>
      <w:lang w:val="pl-PL"/>
    </w:rPr>
  </w:style>
  <w:style w:type="paragraph" w:customStyle="1" w:styleId="Normlnsted">
    <w:name w:val="Normální střed"/>
    <w:basedOn w:val="Normln"/>
    <w:rsid w:val="00CE4DE2"/>
    <w:pPr>
      <w:jc w:val="center"/>
    </w:pPr>
  </w:style>
  <w:style w:type="paragraph" w:styleId="Textbubliny">
    <w:name w:val="Balloon Text"/>
    <w:basedOn w:val="Normln"/>
    <w:link w:val="TextbublinyChar"/>
    <w:rsid w:val="004D3EE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4D3EE4"/>
    <w:rPr>
      <w:rFonts w:ascii="Tahoma" w:hAnsi="Tahoma" w:cs="Tahoma"/>
      <w:sz w:val="16"/>
      <w:szCs w:val="16"/>
      <w:lang w:val="en-US" w:eastAsia="en-US"/>
    </w:rPr>
  </w:style>
  <w:style w:type="character" w:customStyle="1" w:styleId="ZpatChar">
    <w:name w:val="Zápatí Char"/>
    <w:basedOn w:val="Standardnpsmoodstavce"/>
    <w:link w:val="Zpat"/>
    <w:rsid w:val="00FB5521"/>
    <w:rPr>
      <w:rFonts w:ascii="Calibri" w:hAnsi="Calibri"/>
      <w:sz w:val="22"/>
      <w:lang w:val="en-US" w:eastAsia="en-US"/>
    </w:rPr>
  </w:style>
  <w:style w:type="paragraph" w:customStyle="1" w:styleId="Normlnstedtun">
    <w:name w:val="Normální střed tučné"/>
    <w:basedOn w:val="Normlnsted"/>
    <w:rsid w:val="00002503"/>
    <w:rPr>
      <w:b/>
      <w:bCs/>
    </w:rPr>
  </w:style>
  <w:style w:type="character" w:customStyle="1" w:styleId="Nadpis1Char">
    <w:name w:val="Nadpis 1 Char"/>
    <w:basedOn w:val="Standardnpsmoodstavce"/>
    <w:link w:val="Nadpis1"/>
    <w:rsid w:val="00306FD6"/>
    <w:rPr>
      <w:rFonts w:ascii="Calibri" w:hAnsi="Calibri"/>
      <w:b/>
      <w:caps/>
      <w:snapToGrid w:val="0"/>
      <w:kern w:val="32"/>
      <w:sz w:val="22"/>
      <w:lang w:val="en-US" w:eastAsia="en-US"/>
    </w:rPr>
  </w:style>
  <w:style w:type="character" w:customStyle="1" w:styleId="Nadpis5Char">
    <w:name w:val="Nadpis 5 Char"/>
    <w:basedOn w:val="Standardnpsmoodstavce"/>
    <w:link w:val="Nadpis5"/>
    <w:rsid w:val="00306FD6"/>
    <w:rPr>
      <w:rFonts w:ascii="Calibri" w:hAnsi="Calibri"/>
      <w:snapToGrid w:val="0"/>
      <w:sz w:val="22"/>
      <w:lang w:val="en-US" w:eastAsia="en-US"/>
    </w:rPr>
  </w:style>
  <w:style w:type="character" w:customStyle="1" w:styleId="Nadpis6Char">
    <w:name w:val="Nadpis 6 Char"/>
    <w:basedOn w:val="Standardnpsmoodstavce"/>
    <w:link w:val="Nadpis6"/>
    <w:rsid w:val="00306FD6"/>
    <w:rPr>
      <w:rFonts w:ascii="Calibri" w:hAnsi="Calibri"/>
      <w:b/>
      <w:caps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4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2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78388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7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3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1145</Words>
  <Characters>6756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Mojmír Ježek | Ecovis</cp:lastModifiedBy>
  <cp:revision>10</cp:revision>
  <dcterms:created xsi:type="dcterms:W3CDTF">2026-09-19T15:22:00Z</dcterms:created>
  <dcterms:modified xsi:type="dcterms:W3CDTF">2026-09-19T17:46:00Z</dcterms:modified>
</cp:coreProperties>
</file>